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CF" w:rsidRPr="00A0377D" w:rsidRDefault="005E3EDB" w:rsidP="00CB3DBB">
      <w:pPr>
        <w:jc w:val="center"/>
        <w:rPr>
          <w:rFonts w:ascii="PMingLiU" w:eastAsia="PMingLiU" w:hAnsi="PMingLiU"/>
          <w:sz w:val="48"/>
        </w:rPr>
      </w:pPr>
      <w:r w:rsidRPr="005E3EDB">
        <w:rPr>
          <w:rFonts w:ascii="PMingLiU" w:eastAsia="宋体" w:hAnsi="PMingLiU" w:hint="eastAsia"/>
          <w:sz w:val="48"/>
        </w:rPr>
        <w:t>正将自动化设备</w:t>
      </w:r>
      <w:r w:rsidRPr="005E3EDB">
        <w:rPr>
          <w:rFonts w:ascii="PMingLiU" w:eastAsia="宋体" w:hAnsi="PMingLiU"/>
          <w:sz w:val="48"/>
        </w:rPr>
        <w:t>(</w:t>
      </w:r>
      <w:r w:rsidRPr="005E3EDB">
        <w:rPr>
          <w:rFonts w:ascii="PMingLiU" w:eastAsia="宋体" w:hAnsi="PMingLiU" w:hint="eastAsia"/>
          <w:sz w:val="48"/>
        </w:rPr>
        <w:t>江苏</w:t>
      </w:r>
      <w:r w:rsidRPr="005E3EDB">
        <w:rPr>
          <w:rFonts w:ascii="PMingLiU" w:eastAsia="宋体" w:hAnsi="PMingLiU"/>
          <w:sz w:val="48"/>
        </w:rPr>
        <w:t>)</w:t>
      </w:r>
      <w:r w:rsidRPr="005E3EDB">
        <w:rPr>
          <w:rFonts w:ascii="PMingLiU" w:eastAsia="宋体" w:hAnsi="PMingLiU" w:hint="eastAsia"/>
          <w:sz w:val="48"/>
        </w:rPr>
        <w:t>有限公司</w:t>
      </w:r>
    </w:p>
    <w:p w:rsidR="00CB3DBB" w:rsidRPr="00A0377D" w:rsidRDefault="005E3EDB" w:rsidP="00CB3DBB">
      <w:pPr>
        <w:jc w:val="center"/>
        <w:rPr>
          <w:rFonts w:ascii="PMingLiU" w:eastAsia="PMingLiU" w:hAnsi="PMingLiU"/>
          <w:sz w:val="44"/>
        </w:rPr>
      </w:pPr>
      <w:r w:rsidRPr="005E3EDB">
        <w:rPr>
          <w:rFonts w:ascii="PMingLiU" w:eastAsia="宋体" w:hAnsi="PMingLiU" w:hint="eastAsia"/>
          <w:sz w:val="44"/>
        </w:rPr>
        <w:t>会议记录表</w:t>
      </w:r>
    </w:p>
    <w:tbl>
      <w:tblPr>
        <w:tblStyle w:val="a3"/>
        <w:tblW w:w="96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5"/>
        <w:gridCol w:w="3500"/>
        <w:gridCol w:w="1671"/>
        <w:gridCol w:w="146"/>
        <w:gridCol w:w="2662"/>
      </w:tblGrid>
      <w:tr w:rsidR="00CB3DBB" w:rsidTr="00CB3DBB">
        <w:trPr>
          <w:trHeight w:val="689"/>
        </w:trPr>
        <w:tc>
          <w:tcPr>
            <w:tcW w:w="1838" w:type="dxa"/>
            <w:vAlign w:val="center"/>
          </w:tcPr>
          <w:p w:rsidR="00CB3DBB" w:rsidRPr="00A0377D" w:rsidRDefault="005E3EDB" w:rsidP="00CB3DBB">
            <w:pPr>
              <w:jc w:val="center"/>
              <w:rPr>
                <w:rFonts w:ascii="PMingLiU" w:eastAsia="PMingLiU" w:hAnsi="PMingLiU"/>
                <w:sz w:val="24"/>
              </w:rPr>
            </w:pPr>
            <w:r w:rsidRPr="005E3EDB">
              <w:rPr>
                <w:rFonts w:ascii="PMingLiU" w:eastAsia="宋体" w:hAnsi="PMingLiU" w:hint="eastAsia"/>
                <w:sz w:val="24"/>
              </w:rPr>
              <w:t>会议名称</w:t>
            </w:r>
          </w:p>
        </w:tc>
        <w:tc>
          <w:tcPr>
            <w:tcW w:w="3827" w:type="dxa"/>
            <w:vAlign w:val="center"/>
          </w:tcPr>
          <w:p w:rsidR="00CB3DBB" w:rsidRPr="009135F3" w:rsidRDefault="009135F3" w:rsidP="00CB3DBB">
            <w:pPr>
              <w:rPr>
                <w:rFonts w:ascii="PMingLiU" w:hAnsi="PMingLiU"/>
                <w:sz w:val="24"/>
              </w:rPr>
            </w:pPr>
            <w:r>
              <w:rPr>
                <w:rFonts w:ascii="PMingLiU" w:hAnsi="PMingLiU" w:hint="eastAsia"/>
                <w:sz w:val="24"/>
              </w:rPr>
              <w:t>设备</w:t>
            </w:r>
            <w:r>
              <w:rPr>
                <w:rFonts w:ascii="PMingLiU" w:hAnsi="PMingLiU"/>
                <w:sz w:val="24"/>
              </w:rPr>
              <w:t>技术协议沟通</w:t>
            </w:r>
          </w:p>
        </w:tc>
        <w:tc>
          <w:tcPr>
            <w:tcW w:w="1589" w:type="dxa"/>
            <w:vAlign w:val="center"/>
          </w:tcPr>
          <w:p w:rsidR="00CB3DBB" w:rsidRPr="00A0377D" w:rsidRDefault="005E3EDB" w:rsidP="00CB3DBB">
            <w:pPr>
              <w:jc w:val="center"/>
              <w:rPr>
                <w:rFonts w:ascii="PMingLiU" w:eastAsia="PMingLiU" w:hAnsi="PMingLiU"/>
                <w:sz w:val="24"/>
              </w:rPr>
            </w:pPr>
            <w:r w:rsidRPr="005E3EDB">
              <w:rPr>
                <w:rFonts w:ascii="PMingLiU" w:eastAsia="宋体" w:hAnsi="PMingLiU" w:hint="eastAsia"/>
                <w:sz w:val="24"/>
              </w:rPr>
              <w:t>会议时间</w:t>
            </w:r>
          </w:p>
        </w:tc>
        <w:tc>
          <w:tcPr>
            <w:tcW w:w="2418" w:type="dxa"/>
            <w:gridSpan w:val="2"/>
            <w:vAlign w:val="center"/>
          </w:tcPr>
          <w:p w:rsidR="00CB3DBB" w:rsidRPr="00A0377D" w:rsidRDefault="00AB4803" w:rsidP="00CB3DBB">
            <w:pPr>
              <w:rPr>
                <w:rFonts w:ascii="PMingLiU" w:eastAsia="PMingLiU" w:hAnsi="PMingLiU"/>
                <w:sz w:val="24"/>
              </w:rPr>
            </w:pPr>
            <w:r>
              <w:rPr>
                <w:rFonts w:ascii="PMingLiU" w:eastAsia="宋体" w:hAnsi="PMingLiU"/>
                <w:sz w:val="24"/>
              </w:rPr>
              <w:t>2021/1/9</w:t>
            </w:r>
          </w:p>
        </w:tc>
      </w:tr>
      <w:tr w:rsidR="00CB3DBB" w:rsidTr="00CB3DBB">
        <w:trPr>
          <w:trHeight w:val="723"/>
        </w:trPr>
        <w:tc>
          <w:tcPr>
            <w:tcW w:w="1838" w:type="dxa"/>
            <w:vAlign w:val="center"/>
          </w:tcPr>
          <w:p w:rsidR="00CB3DBB" w:rsidRPr="00A0377D" w:rsidRDefault="005E3EDB" w:rsidP="00CB3DBB">
            <w:pPr>
              <w:jc w:val="center"/>
              <w:rPr>
                <w:rFonts w:ascii="PMingLiU" w:eastAsia="PMingLiU" w:hAnsi="PMingLiU"/>
                <w:sz w:val="24"/>
              </w:rPr>
            </w:pPr>
            <w:r w:rsidRPr="005E3EDB">
              <w:rPr>
                <w:rFonts w:ascii="PMingLiU" w:eastAsia="宋体" w:hAnsi="PMingLiU" w:hint="eastAsia"/>
                <w:sz w:val="24"/>
              </w:rPr>
              <w:t>会议地点</w:t>
            </w:r>
          </w:p>
        </w:tc>
        <w:tc>
          <w:tcPr>
            <w:tcW w:w="3827" w:type="dxa"/>
            <w:vAlign w:val="center"/>
          </w:tcPr>
          <w:p w:rsidR="00CB3DBB" w:rsidRPr="009135F3" w:rsidRDefault="009135F3" w:rsidP="00CB3DBB">
            <w:pPr>
              <w:rPr>
                <w:rFonts w:ascii="PMingLiU" w:hAnsi="PMingLiU"/>
                <w:sz w:val="24"/>
              </w:rPr>
            </w:pPr>
            <w:r>
              <w:rPr>
                <w:rFonts w:ascii="PMingLiU" w:hAnsi="PMingLiU" w:hint="eastAsia"/>
                <w:sz w:val="24"/>
              </w:rPr>
              <w:t>道</w:t>
            </w:r>
            <w:r>
              <w:rPr>
                <w:rFonts w:ascii="PMingLiU" w:hAnsi="PMingLiU"/>
                <w:sz w:val="24"/>
              </w:rPr>
              <w:t>恩</w:t>
            </w:r>
          </w:p>
        </w:tc>
        <w:tc>
          <w:tcPr>
            <w:tcW w:w="1589" w:type="dxa"/>
            <w:vAlign w:val="center"/>
          </w:tcPr>
          <w:p w:rsidR="00CB3DBB" w:rsidRPr="00A0377D" w:rsidRDefault="005E3EDB" w:rsidP="00CB3DBB">
            <w:pPr>
              <w:jc w:val="center"/>
              <w:rPr>
                <w:rFonts w:ascii="PMingLiU" w:eastAsia="PMingLiU" w:hAnsi="PMingLiU"/>
                <w:sz w:val="24"/>
              </w:rPr>
            </w:pPr>
            <w:r w:rsidRPr="005E3EDB">
              <w:rPr>
                <w:rFonts w:ascii="PMingLiU" w:eastAsia="宋体" w:hAnsi="PMingLiU" w:hint="eastAsia"/>
                <w:sz w:val="24"/>
              </w:rPr>
              <w:t>记</w:t>
            </w:r>
            <w:r w:rsidRPr="005E3EDB">
              <w:rPr>
                <w:rFonts w:ascii="PMingLiU" w:eastAsia="宋体" w:hAnsi="PMingLiU"/>
                <w:sz w:val="24"/>
              </w:rPr>
              <w:t xml:space="preserve">    </w:t>
            </w:r>
            <w:r w:rsidRPr="005E3EDB">
              <w:rPr>
                <w:rFonts w:ascii="PMingLiU" w:eastAsia="宋体" w:hAnsi="PMingLiU" w:hint="eastAsia"/>
                <w:sz w:val="24"/>
              </w:rPr>
              <w:t>录</w:t>
            </w:r>
          </w:p>
        </w:tc>
        <w:tc>
          <w:tcPr>
            <w:tcW w:w="2418" w:type="dxa"/>
            <w:gridSpan w:val="2"/>
            <w:vAlign w:val="center"/>
          </w:tcPr>
          <w:p w:rsidR="00CB3DBB" w:rsidRPr="00A3117D" w:rsidRDefault="00A3117D" w:rsidP="00CB3DBB">
            <w:pPr>
              <w:rPr>
                <w:rFonts w:ascii="PMingLiU" w:hAnsi="PMingLiU"/>
                <w:sz w:val="24"/>
              </w:rPr>
            </w:pPr>
            <w:r>
              <w:rPr>
                <w:rFonts w:ascii="PMingLiU" w:hAnsi="PMingLiU" w:hint="eastAsia"/>
                <w:sz w:val="24"/>
              </w:rPr>
              <w:t>王健</w:t>
            </w:r>
          </w:p>
        </w:tc>
      </w:tr>
      <w:tr w:rsidR="00CB3DBB" w:rsidTr="00CB3DBB">
        <w:trPr>
          <w:trHeight w:val="629"/>
        </w:trPr>
        <w:tc>
          <w:tcPr>
            <w:tcW w:w="1838" w:type="dxa"/>
            <w:vMerge w:val="restart"/>
            <w:vAlign w:val="center"/>
          </w:tcPr>
          <w:p w:rsidR="00CB3DBB" w:rsidRPr="00A0377D" w:rsidRDefault="005E3EDB" w:rsidP="00CB3DBB">
            <w:pPr>
              <w:jc w:val="center"/>
              <w:rPr>
                <w:rFonts w:ascii="PMingLiU" w:eastAsia="PMingLiU" w:hAnsi="PMingLiU"/>
                <w:sz w:val="24"/>
              </w:rPr>
            </w:pPr>
            <w:r w:rsidRPr="005E3EDB">
              <w:rPr>
                <w:rFonts w:ascii="PMingLiU" w:eastAsia="宋体" w:hAnsi="PMingLiU" w:hint="eastAsia"/>
                <w:sz w:val="24"/>
              </w:rPr>
              <w:t>与会人员</w:t>
            </w:r>
          </w:p>
        </w:tc>
        <w:tc>
          <w:tcPr>
            <w:tcW w:w="7834" w:type="dxa"/>
            <w:gridSpan w:val="4"/>
            <w:vAlign w:val="center"/>
          </w:tcPr>
          <w:p w:rsidR="00CB3DBB" w:rsidRPr="00A0377D" w:rsidRDefault="009135F3" w:rsidP="00CB3DBB">
            <w:pPr>
              <w:rPr>
                <w:rFonts w:ascii="PMingLiU" w:eastAsia="PMingLiU" w:hAnsi="PMingLiU"/>
                <w:sz w:val="24"/>
              </w:rPr>
            </w:pPr>
            <w:r>
              <w:rPr>
                <w:rFonts w:ascii="PMingLiU" w:eastAsia="宋体" w:hAnsi="PMingLiU" w:hint="eastAsia"/>
                <w:sz w:val="24"/>
              </w:rPr>
              <w:t>道</w:t>
            </w:r>
            <w:r>
              <w:rPr>
                <w:rFonts w:ascii="PMingLiU" w:eastAsia="宋体" w:hAnsi="PMingLiU"/>
                <w:sz w:val="24"/>
              </w:rPr>
              <w:t>恩</w:t>
            </w:r>
            <w:r>
              <w:rPr>
                <w:rFonts w:ascii="PMingLiU" w:eastAsia="宋体" w:hAnsi="PMingLiU" w:hint="eastAsia"/>
                <w:sz w:val="24"/>
              </w:rPr>
              <w:t>：</w:t>
            </w:r>
            <w:r w:rsidR="00A3117D">
              <w:rPr>
                <w:rFonts w:ascii="PMingLiU" w:eastAsia="宋体" w:hAnsi="PMingLiU" w:hint="eastAsia"/>
                <w:sz w:val="24"/>
              </w:rPr>
              <w:t>赵</w:t>
            </w:r>
            <w:r w:rsidR="00A3117D">
              <w:rPr>
                <w:rFonts w:ascii="PMingLiU" w:eastAsia="宋体" w:hAnsi="PMingLiU"/>
                <w:sz w:val="24"/>
              </w:rPr>
              <w:t>总、王总、以及各个</w:t>
            </w:r>
            <w:r w:rsidR="00A3117D">
              <w:rPr>
                <w:rFonts w:ascii="PMingLiU" w:eastAsia="宋体" w:hAnsi="PMingLiU" w:hint="eastAsia"/>
                <w:sz w:val="24"/>
              </w:rPr>
              <w:t>设备</w:t>
            </w:r>
            <w:r w:rsidR="00A3117D">
              <w:rPr>
                <w:rFonts w:ascii="PMingLiU" w:eastAsia="宋体" w:hAnsi="PMingLiU"/>
                <w:sz w:val="24"/>
              </w:rPr>
              <w:t>相关部门负责人</w:t>
            </w:r>
          </w:p>
        </w:tc>
      </w:tr>
      <w:tr w:rsidR="00CB3DBB" w:rsidTr="00CB3DBB">
        <w:trPr>
          <w:trHeight w:val="695"/>
        </w:trPr>
        <w:tc>
          <w:tcPr>
            <w:tcW w:w="1838" w:type="dxa"/>
            <w:vMerge/>
            <w:vAlign w:val="center"/>
          </w:tcPr>
          <w:p w:rsidR="00CB3DBB" w:rsidRPr="00A0377D" w:rsidRDefault="00CB3DBB" w:rsidP="00CB3DBB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834" w:type="dxa"/>
            <w:gridSpan w:val="4"/>
            <w:vAlign w:val="center"/>
          </w:tcPr>
          <w:p w:rsidR="00CB3DBB" w:rsidRPr="00A0377D" w:rsidRDefault="00C87D1D" w:rsidP="00EC0CBD">
            <w:pPr>
              <w:rPr>
                <w:rFonts w:ascii="PMingLiU" w:eastAsia="PMingLiU" w:hAnsi="PMingLiU"/>
                <w:sz w:val="24"/>
              </w:rPr>
            </w:pPr>
            <w:r>
              <w:rPr>
                <w:rFonts w:ascii="PMingLiU" w:eastAsia="宋体" w:hAnsi="PMingLiU" w:hint="eastAsia"/>
                <w:sz w:val="24"/>
              </w:rPr>
              <w:t>正将：</w:t>
            </w:r>
            <w:r w:rsidR="00A3117D">
              <w:rPr>
                <w:rFonts w:ascii="PMingLiU" w:eastAsia="宋体" w:hAnsi="PMingLiU" w:hint="eastAsia"/>
                <w:sz w:val="24"/>
              </w:rPr>
              <w:t>姜修</w:t>
            </w:r>
            <w:r w:rsidR="00A3117D">
              <w:rPr>
                <w:rFonts w:ascii="PMingLiU" w:eastAsia="宋体" w:hAnsi="PMingLiU"/>
                <w:sz w:val="24"/>
              </w:rPr>
              <w:t>芝、</w:t>
            </w:r>
            <w:r w:rsidR="00EC0CBD">
              <w:rPr>
                <w:rFonts w:ascii="PMingLiU" w:eastAsia="宋体" w:hAnsi="PMingLiU" w:hint="eastAsia"/>
                <w:sz w:val="24"/>
              </w:rPr>
              <w:t>于</w:t>
            </w:r>
            <w:r w:rsidR="00EC0CBD">
              <w:rPr>
                <w:rFonts w:ascii="PMingLiU" w:eastAsia="宋体" w:hAnsi="PMingLiU"/>
                <w:sz w:val="24"/>
              </w:rPr>
              <w:t>康靖</w:t>
            </w:r>
            <w:r w:rsidR="00EC0CBD">
              <w:rPr>
                <w:rFonts w:ascii="PMingLiU" w:eastAsia="宋体" w:hAnsi="PMingLiU" w:hint="eastAsia"/>
                <w:sz w:val="24"/>
              </w:rPr>
              <w:t>、</w:t>
            </w:r>
            <w:r w:rsidR="00A3117D">
              <w:rPr>
                <w:rFonts w:ascii="PMingLiU" w:eastAsia="宋体" w:hAnsi="PMingLiU"/>
                <w:sz w:val="24"/>
              </w:rPr>
              <w:t>王健</w:t>
            </w:r>
          </w:p>
        </w:tc>
      </w:tr>
      <w:tr w:rsidR="00CB3DBB" w:rsidTr="00A0377D">
        <w:trPr>
          <w:trHeight w:val="9061"/>
        </w:trPr>
        <w:tc>
          <w:tcPr>
            <w:tcW w:w="9672" w:type="dxa"/>
            <w:gridSpan w:val="5"/>
          </w:tcPr>
          <w:p w:rsidR="009135F3" w:rsidRPr="009135F3" w:rsidRDefault="009135F3" w:rsidP="009073D0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PMingLiU" w:eastAsia="PMingLiU" w:hAnsi="PMingLiU"/>
              </w:rPr>
            </w:pPr>
            <w:r>
              <w:rPr>
                <w:rFonts w:ascii="PMingLiU" w:hAnsi="PMingLiU" w:hint="eastAsia"/>
              </w:rPr>
              <w:t>中</w:t>
            </w:r>
            <w:r>
              <w:rPr>
                <w:rFonts w:ascii="PMingLiU" w:hAnsi="PMingLiU"/>
              </w:rPr>
              <w:t>控室：</w:t>
            </w:r>
          </w:p>
          <w:p w:rsidR="00AB79FC" w:rsidRPr="00AB79FC" w:rsidRDefault="00D433ED" w:rsidP="009135F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PMingLiU" w:eastAsia="PMingLiU" w:hAnsi="PMingLiU"/>
              </w:rPr>
            </w:pPr>
            <w:r>
              <w:rPr>
                <w:rFonts w:ascii="PMingLiU" w:hAnsi="PMingLiU"/>
              </w:rPr>
              <w:t>道恩提供</w:t>
            </w:r>
            <w:r>
              <w:rPr>
                <w:rFonts w:ascii="PMingLiU" w:hAnsi="PMingLiU" w:hint="eastAsia"/>
              </w:rPr>
              <w:t>服务器</w:t>
            </w:r>
            <w:r w:rsidR="009135F3">
              <w:rPr>
                <w:rFonts w:ascii="PMingLiU" w:hAnsi="PMingLiU"/>
              </w:rPr>
              <w:t>用于安装数据库及</w:t>
            </w:r>
            <w:r w:rsidR="009135F3">
              <w:rPr>
                <w:rFonts w:ascii="PMingLiU" w:hAnsi="PMingLiU" w:hint="eastAsia"/>
              </w:rPr>
              <w:t>系统</w:t>
            </w:r>
            <w:r w:rsidR="009135F3">
              <w:rPr>
                <w:rFonts w:ascii="PMingLiU" w:hAnsi="PMingLiU"/>
              </w:rPr>
              <w:t>程序</w:t>
            </w:r>
            <w:r>
              <w:rPr>
                <w:rFonts w:ascii="PMingLiU" w:hAnsi="PMingLiU" w:hint="eastAsia"/>
              </w:rPr>
              <w:t>，</w:t>
            </w:r>
            <w:r w:rsidR="009135F3">
              <w:rPr>
                <w:rFonts w:ascii="PMingLiU" w:hAnsi="PMingLiU"/>
              </w:rPr>
              <w:t>以便保障数据安全</w:t>
            </w:r>
            <w:r w:rsidR="009135F3">
              <w:rPr>
                <w:rFonts w:ascii="PMingLiU" w:hAnsi="PMingLiU" w:hint="eastAsia"/>
              </w:rPr>
              <w:t>；</w:t>
            </w:r>
            <w:r>
              <w:rPr>
                <w:rFonts w:ascii="PMingLiU" w:hAnsi="PMingLiU" w:hint="eastAsia"/>
              </w:rPr>
              <w:t>我司</w:t>
            </w:r>
            <w:r>
              <w:rPr>
                <w:rFonts w:ascii="PMingLiU" w:hAnsi="PMingLiU"/>
              </w:rPr>
              <w:t>提供</w:t>
            </w:r>
            <w:r w:rsidR="005A28F3">
              <w:rPr>
                <w:rFonts w:ascii="PMingLiU" w:hAnsi="PMingLiU" w:hint="eastAsia"/>
              </w:rPr>
              <w:t>服务器</w:t>
            </w:r>
            <w:r w:rsidR="00AA0A70">
              <w:rPr>
                <w:rFonts w:ascii="PMingLiU" w:hAnsi="PMingLiU"/>
              </w:rPr>
              <w:t>性能</w:t>
            </w:r>
            <w:r w:rsidR="001A2781">
              <w:rPr>
                <w:rFonts w:ascii="PMingLiU" w:hAnsi="PMingLiU" w:hint="eastAsia"/>
              </w:rPr>
              <w:t>以及</w:t>
            </w:r>
            <w:r w:rsidR="001A2781">
              <w:rPr>
                <w:rFonts w:ascii="PMingLiU" w:hAnsi="PMingLiU"/>
              </w:rPr>
              <w:t>系统</w:t>
            </w:r>
            <w:r w:rsidR="00AA0A70">
              <w:rPr>
                <w:rFonts w:ascii="PMingLiU" w:hAnsi="PMingLiU" w:hint="eastAsia"/>
              </w:rPr>
              <w:t>要求</w:t>
            </w:r>
            <w:r w:rsidR="001A2781">
              <w:rPr>
                <w:rFonts w:ascii="PMingLiU" w:hAnsi="PMingLiU"/>
              </w:rPr>
              <w:t>说明</w:t>
            </w:r>
            <w:r w:rsidR="005A28F3">
              <w:rPr>
                <w:rFonts w:ascii="PMingLiU" w:hAnsi="PMingLiU"/>
              </w:rPr>
              <w:t>。</w:t>
            </w:r>
          </w:p>
          <w:p w:rsidR="00A0377D" w:rsidRPr="009135F3" w:rsidRDefault="00970724" w:rsidP="00AB79FC">
            <w:pPr>
              <w:pStyle w:val="a4"/>
              <w:ind w:left="720" w:firstLineChars="0" w:firstLine="0"/>
              <w:rPr>
                <w:rFonts w:ascii="PMingLiU" w:eastAsia="PMingLiU" w:hAnsi="PMingLiU"/>
              </w:rPr>
            </w:pPr>
            <w:r>
              <w:rPr>
                <w:rFonts w:ascii="PMingLiU" w:hAnsi="PMingLiU" w:hint="eastAsia"/>
              </w:rPr>
              <w:t>服务器</w:t>
            </w:r>
            <w:r w:rsidR="00AB79FC">
              <w:t>硬件：</w:t>
            </w:r>
            <w:r w:rsidR="00AB79FC">
              <w:br/>
              <w:t>   CPU</w:t>
            </w:r>
            <w:r w:rsidR="00AB79FC">
              <w:t>：</w:t>
            </w:r>
            <w:r w:rsidR="00AB79FC">
              <w:t>Intel Xeon E2224</w:t>
            </w:r>
            <w:r w:rsidR="00AB79FC">
              <w:t>或更高</w:t>
            </w:r>
            <w:r w:rsidR="00AB79FC">
              <w:br/>
              <w:t>   RAM: 16G</w:t>
            </w:r>
            <w:r w:rsidR="00AB79FC">
              <w:t>或更高</w:t>
            </w:r>
            <w:r w:rsidR="00AB79FC">
              <w:br/>
              <w:t>   HDD: </w:t>
            </w:r>
            <w:r w:rsidR="00AB79FC">
              <w:t>配置</w:t>
            </w:r>
            <w:r w:rsidR="00AB79FC">
              <w:t>Raid</w:t>
            </w:r>
            <w:r w:rsidR="00AB79FC">
              <w:t>后</w:t>
            </w:r>
            <w:r w:rsidR="00AB79FC">
              <w:t>1TB</w:t>
            </w:r>
            <w:r w:rsidR="00AB79FC">
              <w:t>或更高</w:t>
            </w:r>
            <w:r w:rsidR="00AB79FC">
              <w:br/>
            </w:r>
            <w:r>
              <w:rPr>
                <w:rFonts w:hint="eastAsia"/>
              </w:rPr>
              <w:t>服务器</w:t>
            </w:r>
            <w:r w:rsidR="00AB79FC">
              <w:t>系统：</w:t>
            </w:r>
            <w:r w:rsidR="00AB79FC">
              <w:br/>
              <w:t>    Windows Server 2016</w:t>
            </w:r>
            <w:r w:rsidR="00AB79FC">
              <w:t>或</w:t>
            </w:r>
            <w:r w:rsidR="00AB79FC">
              <w:t>2019</w:t>
            </w:r>
            <w:r w:rsidR="00AB79FC">
              <w:br/>
              <w:t>    SQL Server 2017</w:t>
            </w:r>
            <w:r w:rsidR="00AB79FC">
              <w:t>或</w:t>
            </w:r>
            <w:r w:rsidR="00AB79FC">
              <w:t>2019</w:t>
            </w:r>
          </w:p>
          <w:p w:rsidR="009135F3" w:rsidRPr="006642DE" w:rsidRDefault="009135F3" w:rsidP="002D693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PMingLiU" w:eastAsia="PMingLiU" w:hAnsi="PMingLiU"/>
              </w:rPr>
            </w:pPr>
            <w:r>
              <w:rPr>
                <w:rFonts w:ascii="PMingLiU" w:hAnsi="PMingLiU" w:hint="eastAsia"/>
              </w:rPr>
              <w:t>中</w:t>
            </w:r>
            <w:r>
              <w:rPr>
                <w:rFonts w:ascii="PMingLiU" w:hAnsi="PMingLiU"/>
              </w:rPr>
              <w:t>控</w:t>
            </w:r>
            <w:r>
              <w:rPr>
                <w:rFonts w:ascii="PMingLiU" w:hAnsi="PMingLiU" w:hint="eastAsia"/>
              </w:rPr>
              <w:t>室</w:t>
            </w:r>
            <w:r>
              <w:rPr>
                <w:rFonts w:ascii="PMingLiU" w:hAnsi="PMingLiU"/>
              </w:rPr>
              <w:t>硬件由道恩自理，中控室至</w:t>
            </w:r>
            <w:r>
              <w:rPr>
                <w:rFonts w:ascii="PMingLiU" w:hAnsi="PMingLiU" w:hint="eastAsia"/>
              </w:rPr>
              <w:t>其</w:t>
            </w:r>
            <w:r>
              <w:rPr>
                <w:rFonts w:ascii="PMingLiU" w:hAnsi="PMingLiU"/>
              </w:rPr>
              <w:t>他车间的微</w:t>
            </w:r>
            <w:r>
              <w:rPr>
                <w:rFonts w:ascii="PMingLiU" w:hAnsi="PMingLiU" w:hint="eastAsia"/>
              </w:rPr>
              <w:t>量</w:t>
            </w:r>
            <w:r>
              <w:rPr>
                <w:rFonts w:ascii="PMingLiU" w:hAnsi="PMingLiU"/>
              </w:rPr>
              <w:t>磅、手</w:t>
            </w:r>
            <w:r>
              <w:rPr>
                <w:rFonts w:ascii="PMingLiU" w:hAnsi="PMingLiU" w:hint="eastAsia"/>
              </w:rPr>
              <w:t>工</w:t>
            </w:r>
            <w:r>
              <w:rPr>
                <w:rFonts w:ascii="PMingLiU" w:hAnsi="PMingLiU"/>
              </w:rPr>
              <w:t>磅网</w:t>
            </w:r>
            <w:r>
              <w:rPr>
                <w:rFonts w:ascii="PMingLiU" w:hAnsi="PMingLiU" w:hint="eastAsia"/>
              </w:rPr>
              <w:t>络布线</w:t>
            </w:r>
            <w:r>
              <w:rPr>
                <w:rFonts w:ascii="PMingLiU" w:hAnsi="PMingLiU"/>
              </w:rPr>
              <w:t>由道恩自</w:t>
            </w:r>
            <w:r>
              <w:rPr>
                <w:rFonts w:ascii="PMingLiU" w:hAnsi="PMingLiU" w:hint="eastAsia"/>
              </w:rPr>
              <w:t>理</w:t>
            </w:r>
            <w:r>
              <w:rPr>
                <w:rFonts w:ascii="PMingLiU" w:hAnsi="PMingLiU"/>
              </w:rPr>
              <w:t>，中控室至</w:t>
            </w:r>
            <w:r>
              <w:rPr>
                <w:rFonts w:ascii="PMingLiU" w:hAnsi="PMingLiU" w:hint="eastAsia"/>
              </w:rPr>
              <w:t>30</w:t>
            </w:r>
            <w:r>
              <w:rPr>
                <w:rFonts w:ascii="PMingLiU" w:hAnsi="PMingLiU" w:hint="eastAsia"/>
              </w:rPr>
              <w:t>台</w:t>
            </w:r>
            <w:r>
              <w:rPr>
                <w:rFonts w:ascii="PMingLiU" w:hAnsi="PMingLiU"/>
              </w:rPr>
              <w:t>混合机入料防错电脑的网络</w:t>
            </w:r>
            <w:r>
              <w:rPr>
                <w:rFonts w:ascii="PMingLiU" w:hAnsi="PMingLiU" w:hint="eastAsia"/>
              </w:rPr>
              <w:t>布线</w:t>
            </w:r>
            <w:r>
              <w:rPr>
                <w:rFonts w:ascii="PMingLiU" w:hAnsi="PMingLiU"/>
              </w:rPr>
              <w:t>由道恩自理</w:t>
            </w:r>
            <w:r w:rsidR="009A7844">
              <w:rPr>
                <w:rFonts w:ascii="PMingLiU" w:hAnsi="PMingLiU" w:hint="eastAsia"/>
              </w:rPr>
              <w:t>，</w:t>
            </w:r>
            <w:r w:rsidR="009A7844">
              <w:rPr>
                <w:rFonts w:ascii="PMingLiU" w:hAnsi="PMingLiU"/>
              </w:rPr>
              <w:t>现场所有</w:t>
            </w:r>
            <w:r w:rsidR="00481878">
              <w:rPr>
                <w:rFonts w:ascii="PMingLiU" w:hAnsi="PMingLiU" w:hint="eastAsia"/>
              </w:rPr>
              <w:t>不同</w:t>
            </w:r>
            <w:r w:rsidR="00481878">
              <w:rPr>
                <w:rFonts w:ascii="PMingLiU" w:hAnsi="PMingLiU"/>
              </w:rPr>
              <w:t>车间的</w:t>
            </w:r>
            <w:r w:rsidR="009A7844">
              <w:rPr>
                <w:rFonts w:ascii="PMingLiU" w:hAnsi="PMingLiU"/>
              </w:rPr>
              <w:t>设备网络都是互通</w:t>
            </w:r>
            <w:r w:rsidR="00E1709B">
              <w:rPr>
                <w:rFonts w:ascii="PMingLiU" w:hAnsi="PMingLiU" w:hint="eastAsia"/>
              </w:rPr>
              <w:t>。</w:t>
            </w:r>
            <w:r w:rsidR="00290CA0">
              <w:rPr>
                <w:rFonts w:ascii="PMingLiU" w:hAnsi="PMingLiU" w:hint="eastAsia"/>
              </w:rPr>
              <w:t>IP</w:t>
            </w:r>
            <w:r w:rsidR="00290CA0">
              <w:rPr>
                <w:rFonts w:ascii="PMingLiU" w:hAnsi="PMingLiU" w:hint="eastAsia"/>
              </w:rPr>
              <w:t>地</w:t>
            </w:r>
            <w:r w:rsidR="00290CA0">
              <w:rPr>
                <w:rFonts w:ascii="PMingLiU" w:hAnsi="PMingLiU"/>
              </w:rPr>
              <w:t>址</w:t>
            </w:r>
            <w:r w:rsidR="00682E96">
              <w:rPr>
                <w:rFonts w:ascii="PMingLiU" w:hAnsi="PMingLiU" w:hint="eastAsia"/>
              </w:rPr>
              <w:t>由道恩规划，</w:t>
            </w:r>
            <w:r w:rsidR="00682E96">
              <w:rPr>
                <w:rFonts w:ascii="PMingLiU" w:hAnsi="PMingLiU"/>
              </w:rPr>
              <w:t>我司</w:t>
            </w:r>
            <w:r w:rsidR="00413DD4">
              <w:rPr>
                <w:rFonts w:ascii="PMingLiU" w:hAnsi="PMingLiU"/>
              </w:rPr>
              <w:t>列出</w:t>
            </w:r>
            <w:r w:rsidR="00682E96">
              <w:rPr>
                <w:rFonts w:ascii="PMingLiU" w:hAnsi="PMingLiU" w:hint="eastAsia"/>
              </w:rPr>
              <w:t>需要</w:t>
            </w:r>
            <w:r w:rsidR="00682E96">
              <w:rPr>
                <w:rFonts w:ascii="PMingLiU" w:hAnsi="PMingLiU"/>
              </w:rPr>
              <w:t>IP</w:t>
            </w:r>
            <w:r w:rsidR="00682E96">
              <w:rPr>
                <w:rFonts w:ascii="PMingLiU" w:hAnsi="PMingLiU" w:hint="eastAsia"/>
              </w:rPr>
              <w:t>设备</w:t>
            </w:r>
            <w:r w:rsidR="00682E96">
              <w:rPr>
                <w:rFonts w:ascii="PMingLiU" w:hAnsi="PMingLiU"/>
              </w:rPr>
              <w:t>清单</w:t>
            </w:r>
            <w:r w:rsidR="00413DD4">
              <w:rPr>
                <w:rFonts w:ascii="PMingLiU" w:hAnsi="PMingLiU"/>
              </w:rPr>
              <w:t>。</w:t>
            </w:r>
          </w:p>
          <w:p w:rsidR="006642DE" w:rsidRPr="002D6933" w:rsidRDefault="00977EEA" w:rsidP="002D693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PMingLiU" w:eastAsia="PMingLiU" w:hAnsi="PMingLiU"/>
              </w:rPr>
            </w:pPr>
            <w:r>
              <w:rPr>
                <w:rFonts w:ascii="PMingLiU" w:hAnsi="PMingLiU" w:hint="eastAsia"/>
              </w:rPr>
              <w:t>中控</w:t>
            </w:r>
            <w:r>
              <w:rPr>
                <w:rFonts w:ascii="PMingLiU" w:hAnsi="PMingLiU"/>
              </w:rPr>
              <w:t>系统</w:t>
            </w:r>
            <w:r>
              <w:rPr>
                <w:rFonts w:ascii="PMingLiU" w:hAnsi="PMingLiU" w:hint="eastAsia"/>
              </w:rPr>
              <w:t>按机台分别</w:t>
            </w:r>
            <w:r w:rsidR="00222143">
              <w:rPr>
                <w:rFonts w:ascii="PMingLiU" w:hAnsi="PMingLiU" w:hint="eastAsia"/>
              </w:rPr>
              <w:t>建配方</w:t>
            </w:r>
            <w:r>
              <w:rPr>
                <w:rFonts w:ascii="PMingLiU" w:hAnsi="PMingLiU" w:hint="eastAsia"/>
              </w:rPr>
              <w:t>、</w:t>
            </w:r>
            <w:r w:rsidR="00222143">
              <w:rPr>
                <w:rFonts w:ascii="PMingLiU" w:hAnsi="PMingLiU"/>
              </w:rPr>
              <w:t>工单</w:t>
            </w:r>
            <w:r>
              <w:rPr>
                <w:rFonts w:ascii="PMingLiU" w:hAnsi="PMingLiU" w:hint="eastAsia"/>
              </w:rPr>
              <w:t>及</w:t>
            </w:r>
            <w:r w:rsidR="003E62D0">
              <w:rPr>
                <w:rFonts w:ascii="PMingLiU" w:hAnsi="PMingLiU"/>
              </w:rPr>
              <w:t>查询</w:t>
            </w:r>
            <w:r w:rsidR="009D74CA">
              <w:rPr>
                <w:rFonts w:ascii="PMingLiU" w:hAnsi="PMingLiU" w:hint="eastAsia"/>
              </w:rPr>
              <w:t>生产</w:t>
            </w:r>
            <w:r w:rsidR="003E62D0">
              <w:rPr>
                <w:rFonts w:ascii="PMingLiU" w:hAnsi="PMingLiU" w:hint="eastAsia"/>
              </w:rPr>
              <w:t>报表</w:t>
            </w:r>
            <w:r w:rsidR="003E62D0">
              <w:rPr>
                <w:rFonts w:ascii="PMingLiU" w:hAnsi="PMingLiU"/>
              </w:rPr>
              <w:t>。</w:t>
            </w:r>
          </w:p>
          <w:p w:rsidR="00FF55B2" w:rsidRPr="00221578" w:rsidRDefault="00FF55B2" w:rsidP="009135F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PMingLiU" w:hAnsi="PMingLiU"/>
              </w:rPr>
            </w:pPr>
            <w:r w:rsidRPr="00221578">
              <w:rPr>
                <w:rFonts w:ascii="PMingLiU" w:hAnsi="PMingLiU" w:hint="eastAsia"/>
              </w:rPr>
              <w:t>与</w:t>
            </w:r>
            <w:r w:rsidRPr="00221578">
              <w:rPr>
                <w:rFonts w:ascii="PMingLiU" w:hAnsi="PMingLiU" w:hint="eastAsia"/>
              </w:rPr>
              <w:t>ERP</w:t>
            </w:r>
            <w:r w:rsidRPr="00221578">
              <w:rPr>
                <w:rFonts w:ascii="PMingLiU" w:hAnsi="PMingLiU"/>
              </w:rPr>
              <w:t>/MES</w:t>
            </w:r>
            <w:r w:rsidR="008971C3">
              <w:rPr>
                <w:rFonts w:ascii="PMingLiU" w:hAnsi="PMingLiU"/>
              </w:rPr>
              <w:t xml:space="preserve">/WMS </w:t>
            </w:r>
            <w:r w:rsidRPr="00221578">
              <w:rPr>
                <w:rFonts w:ascii="PMingLiU" w:hAnsi="PMingLiU" w:hint="eastAsia"/>
              </w:rPr>
              <w:t>等</w:t>
            </w:r>
            <w:r w:rsidR="00221578">
              <w:rPr>
                <w:rFonts w:ascii="PMingLiU" w:hAnsi="PMingLiU"/>
              </w:rPr>
              <w:t>系统</w:t>
            </w:r>
            <w:r w:rsidR="00221578">
              <w:rPr>
                <w:rFonts w:ascii="PMingLiU" w:hAnsi="PMingLiU" w:hint="eastAsia"/>
              </w:rPr>
              <w:t>对接</w:t>
            </w:r>
            <w:r w:rsidR="00221578">
              <w:rPr>
                <w:rFonts w:ascii="PMingLiU" w:hAnsi="PMingLiU"/>
              </w:rPr>
              <w:t>事宜</w:t>
            </w:r>
            <w:r w:rsidR="002D6933">
              <w:rPr>
                <w:rFonts w:ascii="PMingLiU" w:hAnsi="PMingLiU" w:hint="eastAsia"/>
              </w:rPr>
              <w:t>，由于</w:t>
            </w:r>
            <w:r w:rsidR="002D6933">
              <w:rPr>
                <w:rFonts w:ascii="PMingLiU" w:hAnsi="PMingLiU"/>
              </w:rPr>
              <w:t>部分系统还未上线，目前</w:t>
            </w:r>
            <w:r w:rsidR="002D6933">
              <w:rPr>
                <w:rFonts w:ascii="PMingLiU" w:hAnsi="PMingLiU" w:hint="eastAsia"/>
              </w:rPr>
              <w:t>按照</w:t>
            </w:r>
            <w:r w:rsidR="002D6933">
              <w:rPr>
                <w:rFonts w:ascii="PMingLiU" w:hAnsi="PMingLiU"/>
              </w:rPr>
              <w:t>单机</w:t>
            </w:r>
            <w:r w:rsidR="002D6933">
              <w:rPr>
                <w:rFonts w:ascii="PMingLiU" w:hAnsi="PMingLiU" w:hint="eastAsia"/>
              </w:rPr>
              <w:t>系统</w:t>
            </w:r>
            <w:r w:rsidR="002D6933">
              <w:rPr>
                <w:rFonts w:ascii="PMingLiU" w:hAnsi="PMingLiU"/>
              </w:rPr>
              <w:t>规划</w:t>
            </w:r>
            <w:r w:rsidR="00957ADD">
              <w:rPr>
                <w:rFonts w:ascii="PMingLiU" w:hAnsi="PMingLiU" w:hint="eastAsia"/>
              </w:rPr>
              <w:t>生产</w:t>
            </w:r>
            <w:r w:rsidR="002D6933">
              <w:rPr>
                <w:rFonts w:ascii="PMingLiU" w:hAnsi="PMingLiU"/>
              </w:rPr>
              <w:t>，</w:t>
            </w:r>
            <w:r w:rsidR="00B341F7">
              <w:rPr>
                <w:rFonts w:ascii="PMingLiU" w:hAnsi="PMingLiU"/>
              </w:rPr>
              <w:t>后期</w:t>
            </w:r>
            <w:r w:rsidR="00587E1F">
              <w:rPr>
                <w:rFonts w:ascii="PMingLiU" w:hAnsi="PMingLiU" w:hint="eastAsia"/>
              </w:rPr>
              <w:t>再</w:t>
            </w:r>
            <w:r w:rsidR="00B341F7">
              <w:rPr>
                <w:rFonts w:ascii="PMingLiU" w:hAnsi="PMingLiU" w:hint="eastAsia"/>
              </w:rPr>
              <w:t>具体</w:t>
            </w:r>
            <w:r w:rsidR="00B341F7">
              <w:rPr>
                <w:rFonts w:ascii="PMingLiU" w:hAnsi="PMingLiU"/>
              </w:rPr>
              <w:t>讨论确认</w:t>
            </w:r>
            <w:r w:rsidR="00B341F7">
              <w:rPr>
                <w:rFonts w:ascii="PMingLiU" w:hAnsi="PMingLiU" w:hint="eastAsia"/>
              </w:rPr>
              <w:t>。</w:t>
            </w:r>
          </w:p>
          <w:p w:rsidR="00FF55B2" w:rsidRPr="002858FA" w:rsidRDefault="00FF55B2" w:rsidP="002858FA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微</w:t>
            </w:r>
            <w:r>
              <w:rPr>
                <w:rFonts w:ascii="PMingLiU" w:hAnsi="PMingLiU"/>
              </w:rPr>
              <w:t>磅和手工磅：</w:t>
            </w:r>
          </w:p>
          <w:p w:rsidR="00FF55B2" w:rsidRDefault="00213E08" w:rsidP="00FF55B2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微磅</w:t>
            </w:r>
            <w:r w:rsidR="00045C62">
              <w:rPr>
                <w:rFonts w:ascii="PMingLiU" w:hAnsi="PMingLiU" w:hint="eastAsia"/>
              </w:rPr>
              <w:t>入料</w:t>
            </w:r>
            <w:r w:rsidR="00045C62">
              <w:rPr>
                <w:rFonts w:ascii="PMingLiU" w:hAnsi="PMingLiU"/>
              </w:rPr>
              <w:t>防错扫描的</w:t>
            </w:r>
            <w:r w:rsidR="00045C62">
              <w:rPr>
                <w:rFonts w:ascii="PMingLiU" w:hAnsi="PMingLiU" w:hint="eastAsia"/>
              </w:rPr>
              <w:t>标签</w:t>
            </w:r>
            <w:r w:rsidR="007B704B">
              <w:rPr>
                <w:rFonts w:ascii="PMingLiU" w:hAnsi="PMingLiU"/>
              </w:rPr>
              <w:t>条码</w:t>
            </w:r>
            <w:r w:rsidR="007B704B">
              <w:rPr>
                <w:rFonts w:ascii="PMingLiU" w:hAnsi="PMingLiU" w:hint="eastAsia"/>
              </w:rPr>
              <w:t>是</w:t>
            </w:r>
            <w:r w:rsidR="007B704B">
              <w:rPr>
                <w:rFonts w:ascii="PMingLiU" w:hAnsi="PMingLiU"/>
              </w:rPr>
              <w:t>二维码</w:t>
            </w:r>
            <w:r w:rsidR="007B704B">
              <w:rPr>
                <w:rFonts w:ascii="PMingLiU" w:hAnsi="PMingLiU" w:hint="eastAsia"/>
              </w:rPr>
              <w:t>，</w:t>
            </w:r>
            <w:r w:rsidR="007B704B">
              <w:rPr>
                <w:rFonts w:ascii="PMingLiU" w:hAnsi="PMingLiU"/>
              </w:rPr>
              <w:t>二维码内容为</w:t>
            </w:r>
            <w:r w:rsidR="000573E8">
              <w:rPr>
                <w:rFonts w:ascii="PMingLiU" w:hAnsi="PMingLiU" w:hint="eastAsia"/>
              </w:rPr>
              <w:t>物料</w:t>
            </w:r>
            <w:r w:rsidR="000573E8">
              <w:rPr>
                <w:rFonts w:ascii="PMingLiU" w:hAnsi="PMingLiU"/>
              </w:rPr>
              <w:t>编号</w:t>
            </w:r>
            <w:r w:rsidR="000573E8">
              <w:rPr>
                <w:rFonts w:ascii="PMingLiU" w:hAnsi="PMingLiU"/>
              </w:rPr>
              <w:t>_</w:t>
            </w:r>
            <w:r w:rsidR="000573E8">
              <w:rPr>
                <w:rFonts w:ascii="PMingLiU" w:hAnsi="PMingLiU" w:hint="eastAsia"/>
              </w:rPr>
              <w:t>批次号</w:t>
            </w:r>
            <w:r w:rsidR="00E07494">
              <w:rPr>
                <w:rFonts w:ascii="PMingLiU" w:hAnsi="PMingLiU" w:hint="eastAsia"/>
              </w:rPr>
              <w:t>，</w:t>
            </w:r>
            <w:r w:rsidR="0056099F">
              <w:rPr>
                <w:rFonts w:ascii="PMingLiU" w:hAnsi="PMingLiU" w:hint="eastAsia"/>
              </w:rPr>
              <w:t>二维码</w:t>
            </w:r>
            <w:r w:rsidR="0056099F">
              <w:rPr>
                <w:rFonts w:ascii="PMingLiU" w:hAnsi="PMingLiU"/>
              </w:rPr>
              <w:t>内容</w:t>
            </w:r>
            <w:r w:rsidR="00206928">
              <w:rPr>
                <w:rFonts w:ascii="PMingLiU" w:hAnsi="PMingLiU" w:hint="eastAsia"/>
              </w:rPr>
              <w:t>没有</w:t>
            </w:r>
            <w:r w:rsidR="007B704B">
              <w:rPr>
                <w:rFonts w:ascii="PMingLiU" w:hAnsi="PMingLiU"/>
              </w:rPr>
              <w:t>重量</w:t>
            </w:r>
            <w:r w:rsidR="00E07494">
              <w:rPr>
                <w:rFonts w:ascii="PMingLiU" w:hAnsi="PMingLiU" w:hint="eastAsia"/>
              </w:rPr>
              <w:t>。</w:t>
            </w:r>
            <w:r w:rsidR="00087F68">
              <w:rPr>
                <w:rFonts w:ascii="PMingLiU" w:hAnsi="PMingLiU"/>
              </w:rPr>
              <w:t>原料编号</w:t>
            </w:r>
            <w:r w:rsidR="00084674">
              <w:rPr>
                <w:rFonts w:ascii="PMingLiU" w:hAnsi="PMingLiU" w:hint="eastAsia"/>
              </w:rPr>
              <w:t>不会因为</w:t>
            </w:r>
            <w:r w:rsidR="00087F68">
              <w:rPr>
                <w:rFonts w:ascii="PMingLiU" w:hAnsi="PMingLiU"/>
              </w:rPr>
              <w:t>供应商不同而不同。</w:t>
            </w:r>
          </w:p>
          <w:p w:rsidR="008842BC" w:rsidRDefault="008842BC" w:rsidP="00FF55B2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微磅</w:t>
            </w:r>
            <w:r>
              <w:rPr>
                <w:rFonts w:ascii="PMingLiU" w:hAnsi="PMingLiU"/>
              </w:rPr>
              <w:t>和手工磅生产出来的料包</w:t>
            </w:r>
            <w:r>
              <w:rPr>
                <w:rFonts w:ascii="PMingLiU" w:hAnsi="PMingLiU" w:hint="eastAsia"/>
              </w:rPr>
              <w:t>库存</w:t>
            </w:r>
            <w:r w:rsidR="00FD1A43">
              <w:rPr>
                <w:rFonts w:ascii="PMingLiU" w:hAnsi="PMingLiU" w:hint="eastAsia"/>
              </w:rPr>
              <w:t>，</w:t>
            </w:r>
            <w:r>
              <w:rPr>
                <w:rFonts w:ascii="PMingLiU" w:hAnsi="PMingLiU"/>
              </w:rPr>
              <w:t>生产即算存量，计量出错的料包</w:t>
            </w:r>
            <w:r w:rsidR="00AE734A">
              <w:rPr>
                <w:rFonts w:ascii="PMingLiU" w:hAnsi="PMingLiU" w:hint="eastAsia"/>
              </w:rPr>
              <w:t>也算</w:t>
            </w:r>
            <w:r w:rsidR="00BA570D">
              <w:rPr>
                <w:rFonts w:ascii="PMingLiU" w:hAnsi="PMingLiU" w:hint="eastAsia"/>
              </w:rPr>
              <w:t>库存</w:t>
            </w:r>
            <w:r w:rsidR="00AE734A">
              <w:rPr>
                <w:rFonts w:ascii="PMingLiU" w:hAnsi="PMingLiU" w:hint="eastAsia"/>
              </w:rPr>
              <w:t>(</w:t>
            </w:r>
            <w:r w:rsidR="006C531B">
              <w:rPr>
                <w:rFonts w:ascii="PMingLiU" w:hAnsi="PMingLiU" w:hint="eastAsia"/>
              </w:rPr>
              <w:t>备注</w:t>
            </w:r>
            <w:r w:rsidR="00AE734A">
              <w:rPr>
                <w:rFonts w:ascii="PMingLiU" w:hAnsi="PMingLiU" w:hint="eastAsia"/>
              </w:rPr>
              <w:t>非</w:t>
            </w:r>
            <w:r w:rsidR="00AE734A">
              <w:rPr>
                <w:rFonts w:ascii="PMingLiU" w:hAnsi="PMingLiU"/>
              </w:rPr>
              <w:t>正常库存</w:t>
            </w:r>
            <w:r w:rsidR="00AE734A">
              <w:rPr>
                <w:rFonts w:ascii="PMingLiU" w:hAnsi="PMingLiU" w:hint="eastAsia"/>
              </w:rPr>
              <w:t>)</w:t>
            </w:r>
            <w:r w:rsidR="008E482D">
              <w:rPr>
                <w:rFonts w:ascii="PMingLiU" w:hAnsi="PMingLiU" w:hint="eastAsia"/>
              </w:rPr>
              <w:t>，</w:t>
            </w:r>
            <w:r w:rsidR="008E482D">
              <w:rPr>
                <w:rFonts w:ascii="PMingLiU" w:hAnsi="PMingLiU"/>
              </w:rPr>
              <w:t>正常库存和非正常库存分开统计</w:t>
            </w:r>
            <w:r w:rsidR="004675CD">
              <w:rPr>
                <w:rFonts w:ascii="PMingLiU" w:hAnsi="PMingLiU" w:hint="eastAsia"/>
              </w:rPr>
              <w:t>，</w:t>
            </w:r>
            <w:r>
              <w:rPr>
                <w:rFonts w:ascii="PMingLiU" w:hAnsi="PMingLiU"/>
              </w:rPr>
              <w:t>混合机</w:t>
            </w:r>
            <w:r w:rsidR="00555846">
              <w:rPr>
                <w:rFonts w:ascii="PMingLiU" w:hAnsi="PMingLiU"/>
              </w:rPr>
              <w:t>投料</w:t>
            </w:r>
            <w:r w:rsidR="00702690">
              <w:rPr>
                <w:rFonts w:ascii="PMingLiU" w:hAnsi="PMingLiU" w:hint="eastAsia"/>
              </w:rPr>
              <w:t>即</w:t>
            </w:r>
            <w:r w:rsidR="004675CD">
              <w:rPr>
                <w:rFonts w:ascii="PMingLiU" w:hAnsi="PMingLiU"/>
              </w:rPr>
              <w:t>算库存消耗</w:t>
            </w:r>
            <w:r w:rsidR="004675CD">
              <w:rPr>
                <w:rFonts w:ascii="PMingLiU" w:hAnsi="PMingLiU" w:hint="eastAsia"/>
              </w:rPr>
              <w:t>。</w:t>
            </w:r>
            <w:r w:rsidR="0054042D">
              <w:rPr>
                <w:rFonts w:ascii="PMingLiU" w:hAnsi="PMingLiU" w:hint="eastAsia"/>
              </w:rPr>
              <w:t>库存</w:t>
            </w:r>
            <w:r w:rsidR="0054042D">
              <w:rPr>
                <w:rFonts w:ascii="PMingLiU" w:hAnsi="PMingLiU"/>
              </w:rPr>
              <w:t>量在</w:t>
            </w:r>
            <w:r w:rsidR="00D8380B">
              <w:rPr>
                <w:rFonts w:ascii="PMingLiU" w:hAnsi="PMingLiU"/>
              </w:rPr>
              <w:t>中控室</w:t>
            </w:r>
            <w:r w:rsidR="00D8380B">
              <w:rPr>
                <w:rFonts w:ascii="PMingLiU" w:hAnsi="PMingLiU" w:hint="eastAsia"/>
              </w:rPr>
              <w:t>和</w:t>
            </w:r>
            <w:r w:rsidR="0054042D">
              <w:rPr>
                <w:rFonts w:ascii="PMingLiU" w:hAnsi="PMingLiU"/>
              </w:rPr>
              <w:t>各个</w:t>
            </w:r>
            <w:r w:rsidR="0054042D">
              <w:rPr>
                <w:rFonts w:ascii="PMingLiU" w:hAnsi="PMingLiU" w:hint="eastAsia"/>
              </w:rPr>
              <w:t>设备单机</w:t>
            </w:r>
            <w:r w:rsidR="00D8380B">
              <w:rPr>
                <w:rFonts w:ascii="PMingLiU" w:hAnsi="PMingLiU"/>
              </w:rPr>
              <w:t>系统</w:t>
            </w:r>
            <w:r w:rsidR="00D8380B">
              <w:rPr>
                <w:rFonts w:ascii="PMingLiU" w:hAnsi="PMingLiU" w:hint="eastAsia"/>
              </w:rPr>
              <w:t>可</w:t>
            </w:r>
            <w:r w:rsidR="00D8380B">
              <w:rPr>
                <w:rFonts w:ascii="PMingLiU" w:hAnsi="PMingLiU"/>
              </w:rPr>
              <w:t>查询</w:t>
            </w:r>
            <w:r w:rsidR="00D8380B">
              <w:rPr>
                <w:rFonts w:ascii="PMingLiU" w:hAnsi="PMingLiU" w:hint="eastAsia"/>
              </w:rPr>
              <w:t>，</w:t>
            </w:r>
            <w:r w:rsidR="00483260">
              <w:rPr>
                <w:rFonts w:ascii="PMingLiU" w:hAnsi="PMingLiU" w:hint="eastAsia"/>
              </w:rPr>
              <w:t>作为</w:t>
            </w:r>
            <w:r w:rsidR="0022001F">
              <w:rPr>
                <w:rFonts w:ascii="PMingLiU" w:hAnsi="PMingLiU" w:hint="eastAsia"/>
              </w:rPr>
              <w:t>下次</w:t>
            </w:r>
            <w:r w:rsidR="0022001F">
              <w:rPr>
                <w:rFonts w:ascii="PMingLiU" w:hAnsi="PMingLiU"/>
              </w:rPr>
              <w:t>排产</w:t>
            </w:r>
            <w:r w:rsidR="0022001F">
              <w:rPr>
                <w:rFonts w:ascii="PMingLiU" w:hAnsi="PMingLiU" w:hint="eastAsia"/>
              </w:rPr>
              <w:t>计划</w:t>
            </w:r>
            <w:r w:rsidR="0022001F">
              <w:rPr>
                <w:rFonts w:ascii="PMingLiU" w:hAnsi="PMingLiU"/>
              </w:rPr>
              <w:t>依据</w:t>
            </w:r>
            <w:r w:rsidR="004F3B21">
              <w:rPr>
                <w:rFonts w:ascii="PMingLiU" w:hAnsi="PMingLiU"/>
              </w:rPr>
              <w:t>。</w:t>
            </w:r>
          </w:p>
          <w:p w:rsidR="008842BC" w:rsidRDefault="008842BC" w:rsidP="00FF55B2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微磅</w:t>
            </w:r>
            <w:r>
              <w:rPr>
                <w:rFonts w:ascii="PMingLiU" w:hAnsi="PMingLiU"/>
              </w:rPr>
              <w:t>和手工磅</w:t>
            </w:r>
            <w:r w:rsidR="00AF33BE">
              <w:rPr>
                <w:rFonts w:ascii="PMingLiU" w:hAnsi="PMingLiU" w:hint="eastAsia"/>
              </w:rPr>
              <w:t>生</w:t>
            </w:r>
            <w:r w:rsidR="006D231E">
              <w:rPr>
                <w:rFonts w:ascii="PMingLiU" w:hAnsi="PMingLiU"/>
              </w:rPr>
              <w:t>产的料包</w:t>
            </w:r>
            <w:r w:rsidR="00AF33BE">
              <w:rPr>
                <w:rFonts w:ascii="PMingLiU" w:hAnsi="PMingLiU"/>
              </w:rPr>
              <w:t>全部用于混合机投料</w:t>
            </w:r>
            <w:r w:rsidR="006D231E">
              <w:rPr>
                <w:rFonts w:ascii="PMingLiU" w:hAnsi="PMingLiU" w:hint="eastAsia"/>
              </w:rPr>
              <w:t>使</w:t>
            </w:r>
            <w:r w:rsidR="00AF33BE">
              <w:rPr>
                <w:rFonts w:ascii="PMingLiU" w:hAnsi="PMingLiU"/>
              </w:rPr>
              <w:t>用</w:t>
            </w:r>
            <w:r w:rsidR="006D231E">
              <w:rPr>
                <w:rFonts w:ascii="PMingLiU" w:hAnsi="PMingLiU" w:hint="eastAsia"/>
              </w:rPr>
              <w:t>，不会用于</w:t>
            </w:r>
            <w:r w:rsidR="006D231E">
              <w:rPr>
                <w:rFonts w:ascii="PMingLiU" w:hAnsi="PMingLiU"/>
              </w:rPr>
              <w:t>其他设备使用</w:t>
            </w:r>
            <w:r w:rsidR="00AF33BE">
              <w:rPr>
                <w:rFonts w:ascii="PMingLiU" w:hAnsi="PMingLiU"/>
              </w:rPr>
              <w:t>，</w:t>
            </w:r>
            <w:r w:rsidR="006D231E">
              <w:rPr>
                <w:rFonts w:ascii="PMingLiU" w:hAnsi="PMingLiU" w:hint="eastAsia"/>
              </w:rPr>
              <w:t>料包</w:t>
            </w:r>
            <w:r w:rsidR="00AF33BE">
              <w:rPr>
                <w:rFonts w:ascii="PMingLiU" w:hAnsi="PMingLiU"/>
              </w:rPr>
              <w:t>标签格式按我司</w:t>
            </w:r>
            <w:r w:rsidR="00AF33BE">
              <w:rPr>
                <w:rFonts w:ascii="PMingLiU" w:hAnsi="PMingLiU" w:hint="eastAsia"/>
              </w:rPr>
              <w:t>标准</w:t>
            </w:r>
            <w:r w:rsidR="00AF33BE">
              <w:rPr>
                <w:rFonts w:ascii="PMingLiU" w:hAnsi="PMingLiU"/>
              </w:rPr>
              <w:t>设计即可</w:t>
            </w:r>
            <w:r w:rsidR="006D231E">
              <w:rPr>
                <w:rFonts w:ascii="PMingLiU" w:hAnsi="PMingLiU" w:hint="eastAsia"/>
              </w:rPr>
              <w:t>，</w:t>
            </w:r>
            <w:r w:rsidR="006D231E">
              <w:rPr>
                <w:rFonts w:ascii="PMingLiU" w:hAnsi="PMingLiU"/>
              </w:rPr>
              <w:t>不需要</w:t>
            </w:r>
            <w:r w:rsidR="00AF33BE">
              <w:rPr>
                <w:rFonts w:ascii="PMingLiU" w:hAnsi="PMingLiU"/>
              </w:rPr>
              <w:t>其他条码</w:t>
            </w:r>
            <w:r w:rsidR="003A2E7D">
              <w:rPr>
                <w:rFonts w:ascii="PMingLiU" w:hAnsi="PMingLiU" w:hint="eastAsia"/>
              </w:rPr>
              <w:t>格式</w:t>
            </w:r>
            <w:r w:rsidR="00232C95">
              <w:rPr>
                <w:rFonts w:ascii="PMingLiU" w:hAnsi="PMingLiU"/>
              </w:rPr>
              <w:t>。</w:t>
            </w:r>
          </w:p>
          <w:p w:rsidR="004D29A1" w:rsidRDefault="0049652B" w:rsidP="00A235E4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PMingLiU" w:hAnsi="PMingLiU"/>
              </w:rPr>
            </w:pPr>
            <w:r w:rsidRPr="002B2DF8">
              <w:rPr>
                <w:rFonts w:ascii="PMingLiU" w:hAnsi="PMingLiU" w:hint="eastAsia"/>
              </w:rPr>
              <w:t>手工磅</w:t>
            </w:r>
            <w:r w:rsidRPr="002B2DF8">
              <w:rPr>
                <w:rFonts w:ascii="PMingLiU" w:hAnsi="PMingLiU"/>
              </w:rPr>
              <w:t>入料防错</w:t>
            </w:r>
            <w:r w:rsidR="00842C52">
              <w:rPr>
                <w:rFonts w:ascii="PMingLiU" w:hAnsi="PMingLiU"/>
              </w:rPr>
              <w:t>是</w:t>
            </w:r>
            <w:r w:rsidRPr="002B2DF8">
              <w:rPr>
                <w:rFonts w:ascii="PMingLiU" w:hAnsi="PMingLiU"/>
              </w:rPr>
              <w:t>双色灯</w:t>
            </w:r>
            <w:r w:rsidRPr="002B2DF8">
              <w:rPr>
                <w:rFonts w:ascii="PMingLiU" w:hAnsi="PMingLiU" w:hint="eastAsia"/>
              </w:rPr>
              <w:t>指示</w:t>
            </w:r>
            <w:r w:rsidRPr="002B2DF8">
              <w:rPr>
                <w:rFonts w:ascii="PMingLiU" w:hAnsi="PMingLiU"/>
              </w:rPr>
              <w:t>，没有</w:t>
            </w:r>
            <w:r w:rsidRPr="002B2DF8">
              <w:rPr>
                <w:rFonts w:ascii="PMingLiU" w:hAnsi="PMingLiU" w:hint="eastAsia"/>
              </w:rPr>
              <w:t>桶</w:t>
            </w:r>
            <w:r w:rsidRPr="002B2DF8">
              <w:rPr>
                <w:rFonts w:ascii="PMingLiU" w:hAnsi="PMingLiU"/>
              </w:rPr>
              <w:t>盖</w:t>
            </w:r>
            <w:r w:rsidR="00EC5A7E">
              <w:rPr>
                <w:rFonts w:ascii="PMingLiU" w:hAnsi="PMingLiU" w:hint="eastAsia"/>
              </w:rPr>
              <w:t>锁。</w:t>
            </w:r>
            <w:r w:rsidR="00842C52">
              <w:rPr>
                <w:rFonts w:ascii="PMingLiU" w:hAnsi="PMingLiU" w:hint="eastAsia"/>
              </w:rPr>
              <w:t>原料</w:t>
            </w:r>
            <w:r w:rsidR="00842C52">
              <w:rPr>
                <w:rFonts w:ascii="PMingLiU" w:hAnsi="PMingLiU"/>
              </w:rPr>
              <w:t>条码</w:t>
            </w:r>
            <w:r w:rsidR="003368E1">
              <w:rPr>
                <w:rFonts w:ascii="PMingLiU" w:hAnsi="PMingLiU" w:hint="eastAsia"/>
              </w:rPr>
              <w:t>格式</w:t>
            </w:r>
            <w:r w:rsidR="00842C52">
              <w:rPr>
                <w:rFonts w:ascii="PMingLiU" w:hAnsi="PMingLiU"/>
              </w:rPr>
              <w:t>和微量一样</w:t>
            </w:r>
            <w:r w:rsidR="00FA57EE">
              <w:rPr>
                <w:rFonts w:ascii="PMingLiU" w:hAnsi="PMingLiU" w:hint="eastAsia"/>
              </w:rPr>
              <w:t>，</w:t>
            </w:r>
            <w:r w:rsidR="00FA57EE">
              <w:rPr>
                <w:rFonts w:ascii="PMingLiU" w:hAnsi="PMingLiU"/>
              </w:rPr>
              <w:t>扫原料条码时把对应的料桶旋转到出料口</w:t>
            </w:r>
            <w:r w:rsidR="00FD2E3B">
              <w:rPr>
                <w:rFonts w:ascii="PMingLiU" w:hAnsi="PMingLiU" w:hint="eastAsia"/>
              </w:rPr>
              <w:t>即可</w:t>
            </w:r>
            <w:r w:rsidR="00FA57EE">
              <w:rPr>
                <w:rFonts w:ascii="PMingLiU" w:hAnsi="PMingLiU" w:hint="eastAsia"/>
              </w:rPr>
              <w:t>。</w:t>
            </w:r>
          </w:p>
          <w:p w:rsidR="00506905" w:rsidRPr="00845ECF" w:rsidRDefault="00407372" w:rsidP="00A235E4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微磅</w:t>
            </w:r>
            <w:r>
              <w:rPr>
                <w:rFonts w:ascii="PMingLiU" w:hAnsi="PMingLiU"/>
              </w:rPr>
              <w:t>和</w:t>
            </w:r>
            <w:r w:rsidR="00506905">
              <w:rPr>
                <w:rFonts w:ascii="PMingLiU" w:hAnsi="PMingLiU" w:hint="eastAsia"/>
              </w:rPr>
              <w:t>手</w:t>
            </w:r>
            <w:r w:rsidR="00506905">
              <w:rPr>
                <w:rFonts w:ascii="PMingLiU" w:hAnsi="PMingLiU"/>
              </w:rPr>
              <w:t>工磅需要做线边仓</w:t>
            </w:r>
            <w:r w:rsidR="00506905">
              <w:rPr>
                <w:rFonts w:ascii="PMingLiU" w:hAnsi="PMingLiU" w:hint="eastAsia"/>
              </w:rPr>
              <w:t>库存管理</w:t>
            </w:r>
            <w:r w:rsidR="00400B40">
              <w:rPr>
                <w:rFonts w:ascii="PMingLiU" w:hAnsi="PMingLiU" w:hint="eastAsia"/>
              </w:rPr>
              <w:t>，从</w:t>
            </w:r>
            <w:r w:rsidR="00400B40">
              <w:rPr>
                <w:rFonts w:ascii="PMingLiU" w:hAnsi="PMingLiU"/>
              </w:rPr>
              <w:t>仓库领料到机台车间后扫原料条码手工输入领料重量</w:t>
            </w:r>
            <w:r w:rsidR="0054646B">
              <w:rPr>
                <w:rFonts w:ascii="PMingLiU" w:hAnsi="PMingLiU" w:hint="eastAsia"/>
              </w:rPr>
              <w:t>(</w:t>
            </w:r>
            <w:r w:rsidR="0054646B">
              <w:rPr>
                <w:rFonts w:ascii="PMingLiU" w:hAnsi="PMingLiU" w:hint="eastAsia"/>
              </w:rPr>
              <w:t>输入</w:t>
            </w:r>
            <w:r w:rsidR="0054646B">
              <w:rPr>
                <w:rFonts w:ascii="PMingLiU" w:hAnsi="PMingLiU"/>
              </w:rPr>
              <w:t>重量与实际领料量不符合</w:t>
            </w:r>
            <w:r w:rsidR="00305451">
              <w:rPr>
                <w:rFonts w:ascii="PMingLiU" w:hAnsi="PMingLiU" w:hint="eastAsia"/>
              </w:rPr>
              <w:t>，</w:t>
            </w:r>
            <w:r w:rsidR="0054646B">
              <w:rPr>
                <w:rFonts w:ascii="PMingLiU" w:hAnsi="PMingLiU"/>
              </w:rPr>
              <w:t>系统无法管控</w:t>
            </w:r>
            <w:r w:rsidR="0054646B">
              <w:rPr>
                <w:rFonts w:ascii="PMingLiU" w:hAnsi="PMingLiU" w:hint="eastAsia"/>
              </w:rPr>
              <w:t>)</w:t>
            </w:r>
            <w:r w:rsidR="00400B40">
              <w:rPr>
                <w:rFonts w:ascii="PMingLiU" w:hAnsi="PMingLiU"/>
              </w:rPr>
              <w:t>，</w:t>
            </w:r>
            <w:r w:rsidR="004C753A">
              <w:rPr>
                <w:rFonts w:ascii="PMingLiU" w:hAnsi="PMingLiU" w:hint="eastAsia"/>
              </w:rPr>
              <w:t>需要可以</w:t>
            </w:r>
            <w:r w:rsidR="004C753A">
              <w:rPr>
                <w:rFonts w:ascii="PMingLiU" w:hAnsi="PMingLiU"/>
              </w:rPr>
              <w:t>按月日统计领料重量、耗用重量以及剩余库存重量并且可以调整剩余库存重量。</w:t>
            </w:r>
          </w:p>
          <w:p w:rsidR="00FF55B2" w:rsidRDefault="00AF33BE" w:rsidP="00FF55B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混</w:t>
            </w:r>
            <w:r>
              <w:rPr>
                <w:rFonts w:ascii="PMingLiU" w:hAnsi="PMingLiU"/>
              </w:rPr>
              <w:t>合机投料防错</w:t>
            </w:r>
          </w:p>
          <w:p w:rsidR="00AF33BE" w:rsidRDefault="00AF33BE" w:rsidP="00AF33BE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一</w:t>
            </w:r>
            <w:r>
              <w:rPr>
                <w:rFonts w:ascii="PMingLiU" w:hAnsi="PMingLiU"/>
              </w:rPr>
              <w:t>台电脑配置两把条码枪，一把用于原料桶入料防错，一把用于料包扫码防错</w:t>
            </w:r>
            <w:r w:rsidR="00EA7F4C">
              <w:rPr>
                <w:rFonts w:ascii="PMingLiU" w:hAnsi="PMingLiU" w:hint="eastAsia"/>
              </w:rPr>
              <w:t>。</w:t>
            </w:r>
            <w:r w:rsidR="00C35D7C">
              <w:rPr>
                <w:rFonts w:ascii="PMingLiU" w:hAnsi="PMingLiU" w:hint="eastAsia"/>
              </w:rPr>
              <w:t>混合机</w:t>
            </w:r>
            <w:r w:rsidR="00C35D7C">
              <w:rPr>
                <w:rFonts w:ascii="PMingLiU" w:hAnsi="PMingLiU"/>
              </w:rPr>
              <w:t>与混合机之间的条码</w:t>
            </w:r>
            <w:r w:rsidR="0004027B">
              <w:rPr>
                <w:rFonts w:ascii="PMingLiU" w:hAnsi="PMingLiU" w:hint="eastAsia"/>
              </w:rPr>
              <w:t>枪</w:t>
            </w:r>
            <w:r w:rsidR="001875C7">
              <w:rPr>
                <w:rFonts w:ascii="PMingLiU" w:hAnsi="PMingLiU" w:hint="eastAsia"/>
              </w:rPr>
              <w:t>不</w:t>
            </w:r>
            <w:r w:rsidR="001D4041">
              <w:rPr>
                <w:rFonts w:ascii="PMingLiU" w:hAnsi="PMingLiU" w:hint="eastAsia"/>
              </w:rPr>
              <w:t>可</w:t>
            </w:r>
            <w:r w:rsidR="001875C7">
              <w:rPr>
                <w:rFonts w:ascii="PMingLiU" w:hAnsi="PMingLiU"/>
              </w:rPr>
              <w:t>混用。</w:t>
            </w:r>
          </w:p>
          <w:p w:rsidR="00E63BCB" w:rsidRPr="00105F9C" w:rsidRDefault="00FB16F6" w:rsidP="00105F9C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lastRenderedPageBreak/>
              <w:t>混合机</w:t>
            </w:r>
            <w:r w:rsidR="00243268">
              <w:rPr>
                <w:rFonts w:ascii="PMingLiU" w:hAnsi="PMingLiU" w:hint="eastAsia"/>
              </w:rPr>
              <w:t>防错</w:t>
            </w:r>
            <w:r w:rsidR="00BF669A">
              <w:rPr>
                <w:rFonts w:ascii="PMingLiU" w:hAnsi="PMingLiU" w:hint="eastAsia"/>
              </w:rPr>
              <w:t>系统</w:t>
            </w:r>
            <w:r>
              <w:rPr>
                <w:rFonts w:ascii="PMingLiU" w:hAnsi="PMingLiU" w:hint="eastAsia"/>
              </w:rPr>
              <w:t>配方</w:t>
            </w:r>
            <w:r w:rsidR="00243268">
              <w:rPr>
                <w:rFonts w:ascii="PMingLiU" w:hAnsi="PMingLiU" w:hint="eastAsia"/>
              </w:rPr>
              <w:t>、</w:t>
            </w:r>
            <w:r w:rsidR="00243268">
              <w:rPr>
                <w:rFonts w:ascii="PMingLiU" w:hAnsi="PMingLiU"/>
              </w:rPr>
              <w:t>工单</w:t>
            </w:r>
            <w:r>
              <w:rPr>
                <w:rFonts w:ascii="PMingLiU" w:hAnsi="PMingLiU"/>
              </w:rPr>
              <w:t>在中</w:t>
            </w:r>
            <w:r>
              <w:rPr>
                <w:rFonts w:ascii="PMingLiU" w:hAnsi="PMingLiU" w:hint="eastAsia"/>
              </w:rPr>
              <w:t>控</w:t>
            </w:r>
            <w:r>
              <w:rPr>
                <w:rFonts w:ascii="PMingLiU" w:hAnsi="PMingLiU"/>
              </w:rPr>
              <w:t>室操作</w:t>
            </w:r>
            <w:r w:rsidR="00BF669A">
              <w:rPr>
                <w:rFonts w:ascii="PMingLiU" w:hAnsi="PMingLiU" w:hint="eastAsia"/>
              </w:rPr>
              <w:t>，</w:t>
            </w:r>
            <w:r>
              <w:rPr>
                <w:rFonts w:ascii="PMingLiU" w:hAnsi="PMingLiU"/>
              </w:rPr>
              <w:t>现场没有工单配方二维码。</w:t>
            </w:r>
            <w:r w:rsidR="00BA5F3B">
              <w:rPr>
                <w:rFonts w:ascii="PMingLiU" w:hAnsi="PMingLiU" w:hint="eastAsia"/>
              </w:rPr>
              <w:t>插单、</w:t>
            </w:r>
            <w:r w:rsidR="00BA5F3B">
              <w:rPr>
                <w:rFonts w:ascii="PMingLiU" w:hAnsi="PMingLiU"/>
              </w:rPr>
              <w:t>砍单等功能在现场单机操作。</w:t>
            </w:r>
          </w:p>
          <w:p w:rsidR="008F210C" w:rsidRDefault="00D816FE" w:rsidP="00AF33BE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PMingLiU" w:hAnsi="PMingLiU"/>
              </w:rPr>
            </w:pPr>
            <w:r w:rsidRPr="004D0722">
              <w:rPr>
                <w:rFonts w:ascii="PMingLiU" w:hAnsi="PMingLiU" w:hint="eastAsia"/>
              </w:rPr>
              <w:t>3</w:t>
            </w:r>
            <w:r w:rsidRPr="004D0722">
              <w:rPr>
                <w:rFonts w:ascii="PMingLiU" w:hAnsi="PMingLiU" w:hint="eastAsia"/>
              </w:rPr>
              <w:t>种</w:t>
            </w:r>
            <w:r w:rsidRPr="004D0722">
              <w:rPr>
                <w:rFonts w:ascii="PMingLiU" w:hAnsi="PMingLiU"/>
              </w:rPr>
              <w:t>改性</w:t>
            </w:r>
            <w:r w:rsidR="00710CE7" w:rsidRPr="004D0722">
              <w:rPr>
                <w:rFonts w:ascii="PMingLiU" w:hAnsi="PMingLiU" w:hint="eastAsia"/>
              </w:rPr>
              <w:t>原料</w:t>
            </w:r>
            <w:r w:rsidR="0065050D" w:rsidRPr="004D0722">
              <w:rPr>
                <w:rFonts w:ascii="PMingLiU" w:hAnsi="PMingLiU" w:hint="eastAsia"/>
              </w:rPr>
              <w:t>桶</w:t>
            </w:r>
            <w:r w:rsidR="0065050D" w:rsidRPr="004D0722">
              <w:rPr>
                <w:rFonts w:ascii="PMingLiU" w:hAnsi="PMingLiU"/>
              </w:rPr>
              <w:t>入料条码</w:t>
            </w:r>
            <w:r w:rsidR="00E31C3D" w:rsidRPr="004D0722">
              <w:rPr>
                <w:rFonts w:ascii="PMingLiU" w:hAnsi="PMingLiU" w:hint="eastAsia"/>
              </w:rPr>
              <w:t>格式</w:t>
            </w:r>
            <w:r w:rsidR="00D73EB0" w:rsidRPr="004D0722">
              <w:rPr>
                <w:rFonts w:ascii="PMingLiU" w:hAnsi="PMingLiU" w:hint="eastAsia"/>
              </w:rPr>
              <w:t>和微磅</w:t>
            </w:r>
            <w:r w:rsidR="00D73EB0" w:rsidRPr="004D0722">
              <w:rPr>
                <w:rFonts w:ascii="PMingLiU" w:hAnsi="PMingLiU"/>
              </w:rPr>
              <w:t>一样，</w:t>
            </w:r>
            <w:r w:rsidR="0065050D" w:rsidRPr="004D0722">
              <w:rPr>
                <w:rFonts w:ascii="PMingLiU" w:hAnsi="PMingLiU" w:hint="eastAsia"/>
              </w:rPr>
              <w:t>只</w:t>
            </w:r>
            <w:r w:rsidR="0065050D" w:rsidRPr="004D0722">
              <w:rPr>
                <w:rFonts w:ascii="PMingLiU" w:hAnsi="PMingLiU"/>
              </w:rPr>
              <w:t>做入料防错</w:t>
            </w:r>
            <w:r w:rsidR="001148CD" w:rsidRPr="004D0722">
              <w:rPr>
                <w:rFonts w:ascii="PMingLiU" w:hAnsi="PMingLiU"/>
              </w:rPr>
              <w:t>保存</w:t>
            </w:r>
            <w:r w:rsidR="001148CD" w:rsidRPr="004D0722">
              <w:rPr>
                <w:rFonts w:ascii="PMingLiU" w:hAnsi="PMingLiU" w:hint="eastAsia"/>
              </w:rPr>
              <w:t>入料</w:t>
            </w:r>
            <w:r w:rsidR="001148CD" w:rsidRPr="004D0722">
              <w:rPr>
                <w:rFonts w:ascii="PMingLiU" w:hAnsi="PMingLiU"/>
              </w:rPr>
              <w:t>防错记录</w:t>
            </w:r>
            <w:r w:rsidR="0050167E" w:rsidRPr="004D0722">
              <w:rPr>
                <w:rFonts w:ascii="PMingLiU" w:hAnsi="PMingLiU" w:hint="eastAsia"/>
              </w:rPr>
              <w:t>即可</w:t>
            </w:r>
            <w:r w:rsidR="0050167E" w:rsidRPr="004D0722">
              <w:rPr>
                <w:rFonts w:ascii="PMingLiU" w:hAnsi="PMingLiU"/>
              </w:rPr>
              <w:t>，</w:t>
            </w:r>
            <w:r w:rsidR="006E4CBE" w:rsidRPr="004D0722">
              <w:rPr>
                <w:rFonts w:ascii="PMingLiU" w:hAnsi="PMingLiU" w:hint="eastAsia"/>
              </w:rPr>
              <w:t>没有</w:t>
            </w:r>
            <w:r w:rsidR="006E4CBE" w:rsidRPr="004D0722">
              <w:rPr>
                <w:rFonts w:ascii="PMingLiU" w:hAnsi="PMingLiU"/>
              </w:rPr>
              <w:t>其他</w:t>
            </w:r>
            <w:r w:rsidR="0050167E" w:rsidRPr="004D0722">
              <w:rPr>
                <w:rFonts w:ascii="PMingLiU" w:hAnsi="PMingLiU" w:hint="eastAsia"/>
              </w:rPr>
              <w:t>功能</w:t>
            </w:r>
            <w:r w:rsidR="00BA32E5">
              <w:rPr>
                <w:rFonts w:ascii="PMingLiU" w:hAnsi="PMingLiU" w:hint="eastAsia"/>
              </w:rPr>
              <w:t>。</w:t>
            </w:r>
          </w:p>
          <w:p w:rsidR="009B1988" w:rsidRDefault="00CA116B" w:rsidP="00C016CF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磅秤</w:t>
            </w:r>
            <w:r w:rsidR="0063410D">
              <w:rPr>
                <w:rFonts w:ascii="PMingLiU" w:hAnsi="PMingLiU" w:hint="eastAsia"/>
              </w:rPr>
              <w:t>有效</w:t>
            </w:r>
            <w:r w:rsidR="00C016CF">
              <w:rPr>
                <w:rFonts w:ascii="PMingLiU" w:hAnsi="PMingLiU"/>
              </w:rPr>
              <w:t>量程</w:t>
            </w:r>
            <w:r w:rsidR="0005651A">
              <w:rPr>
                <w:rFonts w:ascii="PMingLiU" w:hAnsi="PMingLiU" w:hint="eastAsia"/>
              </w:rPr>
              <w:t>300</w:t>
            </w:r>
            <w:r w:rsidR="0005651A">
              <w:rPr>
                <w:rFonts w:ascii="PMingLiU" w:hAnsi="PMingLiU"/>
              </w:rPr>
              <w:t>kg</w:t>
            </w:r>
            <w:r w:rsidR="008C526A">
              <w:rPr>
                <w:rFonts w:ascii="PMingLiU" w:hAnsi="PMingLiU" w:hint="eastAsia"/>
              </w:rPr>
              <w:t>，</w:t>
            </w:r>
            <w:r w:rsidR="008C526A">
              <w:rPr>
                <w:rFonts w:ascii="PMingLiU" w:hAnsi="PMingLiU"/>
              </w:rPr>
              <w:t>精度</w:t>
            </w:r>
            <w:r w:rsidR="008C526A">
              <w:rPr>
                <w:rFonts w:ascii="PMingLiU" w:hAnsi="PMingLiU" w:hint="eastAsia"/>
              </w:rPr>
              <w:t>50g</w:t>
            </w:r>
            <w:r w:rsidR="006A790B">
              <w:rPr>
                <w:rFonts w:ascii="PMingLiU" w:hAnsi="PMingLiU" w:hint="eastAsia"/>
              </w:rPr>
              <w:t>。</w:t>
            </w:r>
          </w:p>
          <w:p w:rsidR="00E54B01" w:rsidRPr="00E54B01" w:rsidRDefault="00C9009E" w:rsidP="00E54B01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PMingLiU" w:hAnsi="PMingLiU" w:hint="eastAsia"/>
              </w:rPr>
            </w:pPr>
            <w:r w:rsidRPr="004D0722">
              <w:rPr>
                <w:rFonts w:ascii="PMingLiU" w:hAnsi="PMingLiU" w:hint="eastAsia"/>
              </w:rPr>
              <w:t>生产</w:t>
            </w:r>
            <w:r w:rsidR="009E025B" w:rsidRPr="004D0722">
              <w:rPr>
                <w:rFonts w:ascii="PMingLiU" w:hAnsi="PMingLiU" w:hint="eastAsia"/>
              </w:rPr>
              <w:t>追溯</w:t>
            </w:r>
            <w:r w:rsidR="009E025B" w:rsidRPr="004D0722">
              <w:rPr>
                <w:rFonts w:ascii="PMingLiU" w:hAnsi="PMingLiU"/>
              </w:rPr>
              <w:t>只</w:t>
            </w:r>
            <w:r w:rsidRPr="004D0722">
              <w:rPr>
                <w:rFonts w:ascii="PMingLiU" w:hAnsi="PMingLiU" w:hint="eastAsia"/>
              </w:rPr>
              <w:t>追溯</w:t>
            </w:r>
            <w:r w:rsidRPr="004D0722">
              <w:rPr>
                <w:rFonts w:ascii="PMingLiU" w:hAnsi="PMingLiU"/>
              </w:rPr>
              <w:t>到</w:t>
            </w:r>
            <w:r w:rsidRPr="004D0722">
              <w:rPr>
                <w:rFonts w:ascii="PMingLiU" w:hAnsi="PMingLiU" w:hint="eastAsia"/>
              </w:rPr>
              <w:t>料包</w:t>
            </w:r>
            <w:r w:rsidRPr="004D0722">
              <w:rPr>
                <w:rFonts w:ascii="PMingLiU" w:hAnsi="PMingLiU"/>
              </w:rPr>
              <w:t>条码即可</w:t>
            </w:r>
            <w:r w:rsidR="00A73C08">
              <w:rPr>
                <w:rFonts w:ascii="PMingLiU" w:hAnsi="PMingLiU" w:hint="eastAsia"/>
              </w:rPr>
              <w:t>，</w:t>
            </w:r>
            <w:r w:rsidR="007D51D8" w:rsidRPr="004D0722">
              <w:rPr>
                <w:rFonts w:ascii="PMingLiU" w:hAnsi="PMingLiU" w:hint="eastAsia"/>
              </w:rPr>
              <w:t>具体原料</w:t>
            </w:r>
            <w:r w:rsidR="00771683">
              <w:rPr>
                <w:rFonts w:ascii="PMingLiU" w:hAnsi="PMingLiU"/>
              </w:rPr>
              <w:t>批</w:t>
            </w:r>
            <w:r w:rsidR="00771683">
              <w:rPr>
                <w:rFonts w:ascii="PMingLiU" w:hAnsi="PMingLiU" w:hint="eastAsia"/>
              </w:rPr>
              <w:t>号</w:t>
            </w:r>
            <w:r w:rsidR="007D51D8" w:rsidRPr="004D0722">
              <w:rPr>
                <w:rFonts w:ascii="PMingLiU" w:hAnsi="PMingLiU"/>
              </w:rPr>
              <w:t>用料包条码到</w:t>
            </w:r>
            <w:r w:rsidR="007D51D8" w:rsidRPr="004D0722">
              <w:rPr>
                <w:rFonts w:ascii="PMingLiU" w:hAnsi="PMingLiU" w:hint="eastAsia"/>
              </w:rPr>
              <w:t>小料</w:t>
            </w:r>
            <w:r w:rsidR="007D51D8" w:rsidRPr="004D0722">
              <w:rPr>
                <w:rFonts w:ascii="PMingLiU" w:hAnsi="PMingLiU"/>
              </w:rPr>
              <w:t>系统</w:t>
            </w:r>
            <w:r w:rsidR="00947749">
              <w:rPr>
                <w:rFonts w:ascii="PMingLiU" w:hAnsi="PMingLiU" w:hint="eastAsia"/>
              </w:rPr>
              <w:t>追溯</w:t>
            </w:r>
            <w:r w:rsidR="007D51D8" w:rsidRPr="004D0722">
              <w:rPr>
                <w:rFonts w:ascii="PMingLiU" w:hAnsi="PMingLiU"/>
              </w:rPr>
              <w:t>。</w:t>
            </w:r>
            <w:bookmarkStart w:id="0" w:name="_GoBack"/>
            <w:bookmarkEnd w:id="0"/>
          </w:p>
          <w:p w:rsidR="00637587" w:rsidRDefault="00637587" w:rsidP="00AD3B31">
            <w:pPr>
              <w:rPr>
                <w:rFonts w:ascii="PMingLiU" w:hAnsi="PMingLiU"/>
              </w:rPr>
            </w:pPr>
          </w:p>
          <w:p w:rsidR="003A285A" w:rsidRPr="00637587" w:rsidRDefault="003A285A" w:rsidP="00AD3B31">
            <w:pPr>
              <w:rPr>
                <w:rFonts w:ascii="PMingLiU" w:hAnsi="PMingLiU"/>
              </w:rPr>
            </w:pPr>
            <w:r>
              <w:rPr>
                <w:noProof/>
              </w:rPr>
              <w:drawing>
                <wp:inline distT="0" distB="0" distL="0" distR="0" wp14:anchorId="355AABC1" wp14:editId="6C8984BB">
                  <wp:extent cx="6120130" cy="43510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35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7899" w:rsidRPr="00CB413F" w:rsidRDefault="00D67899" w:rsidP="00251FF0">
            <w:pPr>
              <w:rPr>
                <w:rFonts w:ascii="PMingLiU" w:hAnsi="PMingLiU"/>
              </w:rPr>
            </w:pPr>
          </w:p>
        </w:tc>
      </w:tr>
      <w:tr w:rsidR="00CB3DBB" w:rsidTr="00A0377D">
        <w:trPr>
          <w:trHeight w:val="636"/>
        </w:trPr>
        <w:tc>
          <w:tcPr>
            <w:tcW w:w="1838" w:type="dxa"/>
            <w:vAlign w:val="center"/>
          </w:tcPr>
          <w:p w:rsidR="00CB3DBB" w:rsidRPr="00A0377D" w:rsidRDefault="005E3EDB" w:rsidP="00CB3DBB">
            <w:pPr>
              <w:jc w:val="center"/>
              <w:rPr>
                <w:sz w:val="24"/>
              </w:rPr>
            </w:pPr>
            <w:r w:rsidRPr="00A0377D">
              <w:rPr>
                <w:rFonts w:hint="eastAsia"/>
                <w:sz w:val="24"/>
              </w:rPr>
              <w:lastRenderedPageBreak/>
              <w:t>签核</w:t>
            </w:r>
          </w:p>
        </w:tc>
        <w:tc>
          <w:tcPr>
            <w:tcW w:w="3827" w:type="dxa"/>
            <w:vAlign w:val="center"/>
          </w:tcPr>
          <w:p w:rsidR="00CB3DBB" w:rsidRPr="00A0377D" w:rsidRDefault="00CB3DBB" w:rsidP="00CB3DBB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CB3DBB" w:rsidRPr="00A0377D" w:rsidRDefault="005E3EDB" w:rsidP="00CB3DBB">
            <w:pPr>
              <w:jc w:val="center"/>
              <w:rPr>
                <w:sz w:val="24"/>
              </w:rPr>
            </w:pPr>
            <w:r w:rsidRPr="00A0377D">
              <w:rPr>
                <w:rFonts w:hint="eastAsia"/>
                <w:sz w:val="24"/>
              </w:rPr>
              <w:t>记录人</w:t>
            </w:r>
          </w:p>
        </w:tc>
        <w:tc>
          <w:tcPr>
            <w:tcW w:w="2299" w:type="dxa"/>
            <w:vAlign w:val="center"/>
          </w:tcPr>
          <w:p w:rsidR="00CB3DBB" w:rsidRPr="00A0377D" w:rsidRDefault="00CB3DBB" w:rsidP="00CB3DBB">
            <w:pPr>
              <w:jc w:val="center"/>
              <w:rPr>
                <w:sz w:val="24"/>
              </w:rPr>
            </w:pPr>
          </w:p>
        </w:tc>
      </w:tr>
    </w:tbl>
    <w:p w:rsidR="00CB3DBB" w:rsidRDefault="00CB3DBB"/>
    <w:sectPr w:rsidR="00CB3DBB" w:rsidSect="00CB3DBB">
      <w:pgSz w:w="11906" w:h="16838"/>
      <w:pgMar w:top="113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EA" w:rsidRDefault="005C39EA" w:rsidP="00D433ED">
      <w:r>
        <w:separator/>
      </w:r>
    </w:p>
  </w:endnote>
  <w:endnote w:type="continuationSeparator" w:id="0">
    <w:p w:rsidR="005C39EA" w:rsidRDefault="005C39EA" w:rsidP="00D4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EA" w:rsidRDefault="005C39EA" w:rsidP="00D433ED">
      <w:r>
        <w:separator/>
      </w:r>
    </w:p>
  </w:footnote>
  <w:footnote w:type="continuationSeparator" w:id="0">
    <w:p w:rsidR="005C39EA" w:rsidRDefault="005C39EA" w:rsidP="00D4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A6751"/>
    <w:multiLevelType w:val="hybridMultilevel"/>
    <w:tmpl w:val="6AD83D44"/>
    <w:lvl w:ilvl="0" w:tplc="28D026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DBB267C"/>
    <w:multiLevelType w:val="hybridMultilevel"/>
    <w:tmpl w:val="3028EC40"/>
    <w:lvl w:ilvl="0" w:tplc="62804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C2D1F5D"/>
    <w:multiLevelType w:val="hybridMultilevel"/>
    <w:tmpl w:val="B7D2AA94"/>
    <w:lvl w:ilvl="0" w:tplc="ABFE9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AC40F2"/>
    <w:multiLevelType w:val="hybridMultilevel"/>
    <w:tmpl w:val="1D2A58F2"/>
    <w:lvl w:ilvl="0" w:tplc="71C0679A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BB"/>
    <w:rsid w:val="000049C8"/>
    <w:rsid w:val="00010348"/>
    <w:rsid w:val="000205F7"/>
    <w:rsid w:val="00022C02"/>
    <w:rsid w:val="00023081"/>
    <w:rsid w:val="00024634"/>
    <w:rsid w:val="000372BE"/>
    <w:rsid w:val="0004027B"/>
    <w:rsid w:val="00042E4F"/>
    <w:rsid w:val="00045C62"/>
    <w:rsid w:val="0005651A"/>
    <w:rsid w:val="000573E8"/>
    <w:rsid w:val="000612FD"/>
    <w:rsid w:val="00082C02"/>
    <w:rsid w:val="00082D72"/>
    <w:rsid w:val="00084674"/>
    <w:rsid w:val="0008476D"/>
    <w:rsid w:val="00087F68"/>
    <w:rsid w:val="000962D9"/>
    <w:rsid w:val="000A23CF"/>
    <w:rsid w:val="000A7696"/>
    <w:rsid w:val="000B25E5"/>
    <w:rsid w:val="000B3048"/>
    <w:rsid w:val="000B573D"/>
    <w:rsid w:val="000C45A5"/>
    <w:rsid w:val="000C4F4A"/>
    <w:rsid w:val="000E6656"/>
    <w:rsid w:val="00105F9C"/>
    <w:rsid w:val="00114428"/>
    <w:rsid w:val="001148CD"/>
    <w:rsid w:val="00121806"/>
    <w:rsid w:val="00123455"/>
    <w:rsid w:val="00135CE1"/>
    <w:rsid w:val="00136415"/>
    <w:rsid w:val="00140E79"/>
    <w:rsid w:val="0014330C"/>
    <w:rsid w:val="00143FB6"/>
    <w:rsid w:val="00153A86"/>
    <w:rsid w:val="001634FB"/>
    <w:rsid w:val="001810BD"/>
    <w:rsid w:val="00184B0B"/>
    <w:rsid w:val="001875C7"/>
    <w:rsid w:val="001A2280"/>
    <w:rsid w:val="001A2781"/>
    <w:rsid w:val="001A45BC"/>
    <w:rsid w:val="001D4041"/>
    <w:rsid w:val="001D49E9"/>
    <w:rsid w:val="001F6C6B"/>
    <w:rsid w:val="00204729"/>
    <w:rsid w:val="00206928"/>
    <w:rsid w:val="00213E08"/>
    <w:rsid w:val="0022001F"/>
    <w:rsid w:val="00221578"/>
    <w:rsid w:val="00222143"/>
    <w:rsid w:val="00226009"/>
    <w:rsid w:val="00232C95"/>
    <w:rsid w:val="00243268"/>
    <w:rsid w:val="002443CF"/>
    <w:rsid w:val="00246DFA"/>
    <w:rsid w:val="00251FF0"/>
    <w:rsid w:val="00264896"/>
    <w:rsid w:val="00275D12"/>
    <w:rsid w:val="00277C09"/>
    <w:rsid w:val="00284441"/>
    <w:rsid w:val="002858FA"/>
    <w:rsid w:val="00286EEF"/>
    <w:rsid w:val="00287FB1"/>
    <w:rsid w:val="00290CA0"/>
    <w:rsid w:val="00291337"/>
    <w:rsid w:val="002B1A11"/>
    <w:rsid w:val="002B2DF8"/>
    <w:rsid w:val="002D6933"/>
    <w:rsid w:val="002F3271"/>
    <w:rsid w:val="00305451"/>
    <w:rsid w:val="0033093F"/>
    <w:rsid w:val="0033642D"/>
    <w:rsid w:val="003368E1"/>
    <w:rsid w:val="003561EC"/>
    <w:rsid w:val="003576E4"/>
    <w:rsid w:val="00366052"/>
    <w:rsid w:val="003660B5"/>
    <w:rsid w:val="003735B1"/>
    <w:rsid w:val="00373C73"/>
    <w:rsid w:val="00385D32"/>
    <w:rsid w:val="00392608"/>
    <w:rsid w:val="003A285A"/>
    <w:rsid w:val="003A2E7D"/>
    <w:rsid w:val="003A7D48"/>
    <w:rsid w:val="003B01F2"/>
    <w:rsid w:val="003C07C2"/>
    <w:rsid w:val="003C3F27"/>
    <w:rsid w:val="003C5316"/>
    <w:rsid w:val="003E62D0"/>
    <w:rsid w:val="00400B40"/>
    <w:rsid w:val="0040175D"/>
    <w:rsid w:val="00407372"/>
    <w:rsid w:val="004111AB"/>
    <w:rsid w:val="004113CC"/>
    <w:rsid w:val="00412C0B"/>
    <w:rsid w:val="00413DD4"/>
    <w:rsid w:val="00424A45"/>
    <w:rsid w:val="00433612"/>
    <w:rsid w:val="00437AA3"/>
    <w:rsid w:val="00441C6A"/>
    <w:rsid w:val="00442C7C"/>
    <w:rsid w:val="00457659"/>
    <w:rsid w:val="00464427"/>
    <w:rsid w:val="004675CD"/>
    <w:rsid w:val="00467C3B"/>
    <w:rsid w:val="00471043"/>
    <w:rsid w:val="0047179C"/>
    <w:rsid w:val="00480E1D"/>
    <w:rsid w:val="00481878"/>
    <w:rsid w:val="00483260"/>
    <w:rsid w:val="004854FB"/>
    <w:rsid w:val="004914A7"/>
    <w:rsid w:val="0049652B"/>
    <w:rsid w:val="004C53CF"/>
    <w:rsid w:val="004C753A"/>
    <w:rsid w:val="004D0722"/>
    <w:rsid w:val="004D29A1"/>
    <w:rsid w:val="004E3E71"/>
    <w:rsid w:val="004F3B21"/>
    <w:rsid w:val="00500423"/>
    <w:rsid w:val="0050167E"/>
    <w:rsid w:val="00503905"/>
    <w:rsid w:val="00505DBD"/>
    <w:rsid w:val="00506905"/>
    <w:rsid w:val="00511826"/>
    <w:rsid w:val="005348BC"/>
    <w:rsid w:val="00536F76"/>
    <w:rsid w:val="0054042D"/>
    <w:rsid w:val="005435BE"/>
    <w:rsid w:val="0054646B"/>
    <w:rsid w:val="00555846"/>
    <w:rsid w:val="0056099F"/>
    <w:rsid w:val="00575117"/>
    <w:rsid w:val="00587E1F"/>
    <w:rsid w:val="00597BE7"/>
    <w:rsid w:val="005A28F3"/>
    <w:rsid w:val="005A4A45"/>
    <w:rsid w:val="005B16DD"/>
    <w:rsid w:val="005C06B1"/>
    <w:rsid w:val="005C39EA"/>
    <w:rsid w:val="005C68F3"/>
    <w:rsid w:val="005C7022"/>
    <w:rsid w:val="005E26A9"/>
    <w:rsid w:val="005E3EDB"/>
    <w:rsid w:val="005E5A07"/>
    <w:rsid w:val="005F1E45"/>
    <w:rsid w:val="005F3CFD"/>
    <w:rsid w:val="005F493E"/>
    <w:rsid w:val="00610FE7"/>
    <w:rsid w:val="006235D5"/>
    <w:rsid w:val="00633E39"/>
    <w:rsid w:val="0063410D"/>
    <w:rsid w:val="00636200"/>
    <w:rsid w:val="00637587"/>
    <w:rsid w:val="00644565"/>
    <w:rsid w:val="0065050D"/>
    <w:rsid w:val="006642DE"/>
    <w:rsid w:val="00672B1E"/>
    <w:rsid w:val="00682E96"/>
    <w:rsid w:val="006907BC"/>
    <w:rsid w:val="00694E4C"/>
    <w:rsid w:val="0069632A"/>
    <w:rsid w:val="006A6587"/>
    <w:rsid w:val="006A6D4E"/>
    <w:rsid w:val="006A6F7B"/>
    <w:rsid w:val="006A790B"/>
    <w:rsid w:val="006C14DE"/>
    <w:rsid w:val="006C2391"/>
    <w:rsid w:val="006C531B"/>
    <w:rsid w:val="006C6182"/>
    <w:rsid w:val="006C6563"/>
    <w:rsid w:val="006D231E"/>
    <w:rsid w:val="006D75DB"/>
    <w:rsid w:val="006E2732"/>
    <w:rsid w:val="006E4CBE"/>
    <w:rsid w:val="006E73CF"/>
    <w:rsid w:val="007002E0"/>
    <w:rsid w:val="00702690"/>
    <w:rsid w:val="00710CE7"/>
    <w:rsid w:val="00713C83"/>
    <w:rsid w:val="00720355"/>
    <w:rsid w:val="007454F5"/>
    <w:rsid w:val="00745744"/>
    <w:rsid w:val="00747DE9"/>
    <w:rsid w:val="00760801"/>
    <w:rsid w:val="00765BBA"/>
    <w:rsid w:val="0076692A"/>
    <w:rsid w:val="007672C6"/>
    <w:rsid w:val="00771683"/>
    <w:rsid w:val="00772DCA"/>
    <w:rsid w:val="0077708E"/>
    <w:rsid w:val="007802E9"/>
    <w:rsid w:val="0079650A"/>
    <w:rsid w:val="007B704B"/>
    <w:rsid w:val="007D316E"/>
    <w:rsid w:val="007D4128"/>
    <w:rsid w:val="007D51D8"/>
    <w:rsid w:val="007E22AE"/>
    <w:rsid w:val="007F3C6D"/>
    <w:rsid w:val="007F5859"/>
    <w:rsid w:val="00827B58"/>
    <w:rsid w:val="0083064A"/>
    <w:rsid w:val="00842C52"/>
    <w:rsid w:val="00845ECF"/>
    <w:rsid w:val="0085145E"/>
    <w:rsid w:val="0086306E"/>
    <w:rsid w:val="00864A3E"/>
    <w:rsid w:val="00867EC2"/>
    <w:rsid w:val="00883869"/>
    <w:rsid w:val="008842BC"/>
    <w:rsid w:val="008935E5"/>
    <w:rsid w:val="00896B85"/>
    <w:rsid w:val="008971C3"/>
    <w:rsid w:val="008A2D82"/>
    <w:rsid w:val="008A7F3A"/>
    <w:rsid w:val="008B23CD"/>
    <w:rsid w:val="008C06A5"/>
    <w:rsid w:val="008C18D7"/>
    <w:rsid w:val="008C526A"/>
    <w:rsid w:val="008E482D"/>
    <w:rsid w:val="008E483E"/>
    <w:rsid w:val="008F210C"/>
    <w:rsid w:val="00903F09"/>
    <w:rsid w:val="009073D0"/>
    <w:rsid w:val="009135F3"/>
    <w:rsid w:val="00921E1A"/>
    <w:rsid w:val="00927978"/>
    <w:rsid w:val="00927C9A"/>
    <w:rsid w:val="00935BCC"/>
    <w:rsid w:val="00941B17"/>
    <w:rsid w:val="00942E82"/>
    <w:rsid w:val="0094318C"/>
    <w:rsid w:val="00947749"/>
    <w:rsid w:val="00957ADD"/>
    <w:rsid w:val="00961F9E"/>
    <w:rsid w:val="0096531D"/>
    <w:rsid w:val="00970724"/>
    <w:rsid w:val="009727FC"/>
    <w:rsid w:val="00977EEA"/>
    <w:rsid w:val="00993968"/>
    <w:rsid w:val="009A7844"/>
    <w:rsid w:val="009B1988"/>
    <w:rsid w:val="009B6323"/>
    <w:rsid w:val="009C2A20"/>
    <w:rsid w:val="009D74CA"/>
    <w:rsid w:val="009E025B"/>
    <w:rsid w:val="009E299A"/>
    <w:rsid w:val="00A0170E"/>
    <w:rsid w:val="00A0377D"/>
    <w:rsid w:val="00A044E3"/>
    <w:rsid w:val="00A10521"/>
    <w:rsid w:val="00A10532"/>
    <w:rsid w:val="00A10F93"/>
    <w:rsid w:val="00A14ADD"/>
    <w:rsid w:val="00A21E08"/>
    <w:rsid w:val="00A235E4"/>
    <w:rsid w:val="00A25166"/>
    <w:rsid w:val="00A25A33"/>
    <w:rsid w:val="00A25FD7"/>
    <w:rsid w:val="00A27E76"/>
    <w:rsid w:val="00A3117D"/>
    <w:rsid w:val="00A40EEF"/>
    <w:rsid w:val="00A416A7"/>
    <w:rsid w:val="00A41C07"/>
    <w:rsid w:val="00A44B85"/>
    <w:rsid w:val="00A63B38"/>
    <w:rsid w:val="00A73C08"/>
    <w:rsid w:val="00AA0A70"/>
    <w:rsid w:val="00AA364F"/>
    <w:rsid w:val="00AB4803"/>
    <w:rsid w:val="00AB56E7"/>
    <w:rsid w:val="00AB79FC"/>
    <w:rsid w:val="00AC20A4"/>
    <w:rsid w:val="00AD2B06"/>
    <w:rsid w:val="00AD3B31"/>
    <w:rsid w:val="00AD516E"/>
    <w:rsid w:val="00AE0136"/>
    <w:rsid w:val="00AE734A"/>
    <w:rsid w:val="00AF33BE"/>
    <w:rsid w:val="00B03C67"/>
    <w:rsid w:val="00B06440"/>
    <w:rsid w:val="00B110A3"/>
    <w:rsid w:val="00B177E7"/>
    <w:rsid w:val="00B17B7A"/>
    <w:rsid w:val="00B2115C"/>
    <w:rsid w:val="00B27BDA"/>
    <w:rsid w:val="00B341F7"/>
    <w:rsid w:val="00B35C29"/>
    <w:rsid w:val="00B3602A"/>
    <w:rsid w:val="00B47324"/>
    <w:rsid w:val="00B652A6"/>
    <w:rsid w:val="00B6770E"/>
    <w:rsid w:val="00B7130A"/>
    <w:rsid w:val="00B8143F"/>
    <w:rsid w:val="00B82A5F"/>
    <w:rsid w:val="00B82EF7"/>
    <w:rsid w:val="00B976F1"/>
    <w:rsid w:val="00BA1F64"/>
    <w:rsid w:val="00BA32E5"/>
    <w:rsid w:val="00BA570D"/>
    <w:rsid w:val="00BA5F3B"/>
    <w:rsid w:val="00BB44CF"/>
    <w:rsid w:val="00BC2444"/>
    <w:rsid w:val="00BC766B"/>
    <w:rsid w:val="00BF3889"/>
    <w:rsid w:val="00BF669A"/>
    <w:rsid w:val="00C016CF"/>
    <w:rsid w:val="00C35D7C"/>
    <w:rsid w:val="00C4594D"/>
    <w:rsid w:val="00C5382B"/>
    <w:rsid w:val="00C6397C"/>
    <w:rsid w:val="00C6534A"/>
    <w:rsid w:val="00C735B9"/>
    <w:rsid w:val="00C80D03"/>
    <w:rsid w:val="00C87D1D"/>
    <w:rsid w:val="00C9009E"/>
    <w:rsid w:val="00C9604F"/>
    <w:rsid w:val="00CA116B"/>
    <w:rsid w:val="00CA6AF6"/>
    <w:rsid w:val="00CA6E96"/>
    <w:rsid w:val="00CB2A81"/>
    <w:rsid w:val="00CB3DBB"/>
    <w:rsid w:val="00CB413F"/>
    <w:rsid w:val="00CC3C98"/>
    <w:rsid w:val="00CC7097"/>
    <w:rsid w:val="00CD035A"/>
    <w:rsid w:val="00CD3E3C"/>
    <w:rsid w:val="00CD538F"/>
    <w:rsid w:val="00CE3806"/>
    <w:rsid w:val="00CE4DBF"/>
    <w:rsid w:val="00CE7B56"/>
    <w:rsid w:val="00D03584"/>
    <w:rsid w:val="00D40C38"/>
    <w:rsid w:val="00D433ED"/>
    <w:rsid w:val="00D445D6"/>
    <w:rsid w:val="00D60B01"/>
    <w:rsid w:val="00D67899"/>
    <w:rsid w:val="00D728AF"/>
    <w:rsid w:val="00D73EB0"/>
    <w:rsid w:val="00D816FE"/>
    <w:rsid w:val="00D8380B"/>
    <w:rsid w:val="00DA1FCD"/>
    <w:rsid w:val="00DA594A"/>
    <w:rsid w:val="00DB678F"/>
    <w:rsid w:val="00DC049F"/>
    <w:rsid w:val="00DC1226"/>
    <w:rsid w:val="00DC1937"/>
    <w:rsid w:val="00DD3C70"/>
    <w:rsid w:val="00DE517E"/>
    <w:rsid w:val="00DF54F1"/>
    <w:rsid w:val="00DF6336"/>
    <w:rsid w:val="00E07494"/>
    <w:rsid w:val="00E10563"/>
    <w:rsid w:val="00E10C72"/>
    <w:rsid w:val="00E1709B"/>
    <w:rsid w:val="00E3158E"/>
    <w:rsid w:val="00E31C3D"/>
    <w:rsid w:val="00E37AE9"/>
    <w:rsid w:val="00E41CD0"/>
    <w:rsid w:val="00E429BB"/>
    <w:rsid w:val="00E51B91"/>
    <w:rsid w:val="00E54B01"/>
    <w:rsid w:val="00E578D5"/>
    <w:rsid w:val="00E60DFF"/>
    <w:rsid w:val="00E63BCB"/>
    <w:rsid w:val="00E81049"/>
    <w:rsid w:val="00E87F43"/>
    <w:rsid w:val="00E96B14"/>
    <w:rsid w:val="00EA1C1A"/>
    <w:rsid w:val="00EA247F"/>
    <w:rsid w:val="00EA7F4C"/>
    <w:rsid w:val="00EC0CBD"/>
    <w:rsid w:val="00EC5A7E"/>
    <w:rsid w:val="00EF5D27"/>
    <w:rsid w:val="00F06B3E"/>
    <w:rsid w:val="00F32B6B"/>
    <w:rsid w:val="00F34501"/>
    <w:rsid w:val="00F36096"/>
    <w:rsid w:val="00F36CBA"/>
    <w:rsid w:val="00F40138"/>
    <w:rsid w:val="00F53366"/>
    <w:rsid w:val="00F5554C"/>
    <w:rsid w:val="00F630D7"/>
    <w:rsid w:val="00F67D0F"/>
    <w:rsid w:val="00F7254C"/>
    <w:rsid w:val="00F8794A"/>
    <w:rsid w:val="00FA0DE2"/>
    <w:rsid w:val="00FA2292"/>
    <w:rsid w:val="00FA4B29"/>
    <w:rsid w:val="00FA568E"/>
    <w:rsid w:val="00FA57EE"/>
    <w:rsid w:val="00FB004E"/>
    <w:rsid w:val="00FB16F6"/>
    <w:rsid w:val="00FD056C"/>
    <w:rsid w:val="00FD1A43"/>
    <w:rsid w:val="00FD2E3B"/>
    <w:rsid w:val="00FE294E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9EC65B-8D04-49BB-89AC-CB47F019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3D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43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33E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3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3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164</Words>
  <Characters>937</Characters>
  <Application>Microsoft Office Word</Application>
  <DocSecurity>0</DocSecurity>
  <Lines>7</Lines>
  <Paragraphs>2</Paragraphs>
  <ScaleCrop>false</ScaleCrop>
  <Company>PAIYING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Administrator</cp:lastModifiedBy>
  <cp:revision>407</cp:revision>
  <dcterms:created xsi:type="dcterms:W3CDTF">2020-12-02T05:44:00Z</dcterms:created>
  <dcterms:modified xsi:type="dcterms:W3CDTF">2021-01-11T06:41:00Z</dcterms:modified>
</cp:coreProperties>
</file>